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45286" w:rsidRDefault="00A2780F" w:rsidP="00AF2340">
      <w:pPr>
        <w:spacing w:after="160" w:line="360" w:lineRule="auto"/>
        <w:jc w:val="both"/>
        <w:rPr>
          <w:rFonts w:ascii="Palatino Linotype" w:hAnsi="Palatino Linotype"/>
        </w:rPr>
      </w:pPr>
      <w:r w:rsidRPr="00D45286">
        <w:rPr>
          <w:rFonts w:ascii="Palatino Linotype" w:hAnsi="Palatino Linotype"/>
        </w:rPr>
        <w:t>Resolución</w:t>
      </w:r>
      <w:r w:rsidR="00D730A4" w:rsidRPr="00D45286">
        <w:rPr>
          <w:rFonts w:ascii="Palatino Linotype" w:hAnsi="Palatino Linotype"/>
        </w:rPr>
        <w:t xml:space="preserve"> </w:t>
      </w:r>
      <w:r w:rsidRPr="00D45286">
        <w:rPr>
          <w:rFonts w:ascii="Palatino Linotype" w:hAnsi="Palatino Linotype"/>
        </w:rPr>
        <w:t>del</w:t>
      </w:r>
      <w:r w:rsidR="00D730A4" w:rsidRPr="00D45286">
        <w:rPr>
          <w:rFonts w:ascii="Palatino Linotype" w:hAnsi="Palatino Linotype"/>
        </w:rPr>
        <w:t xml:space="preserve"> </w:t>
      </w:r>
      <w:r w:rsidRPr="00D45286">
        <w:rPr>
          <w:rFonts w:ascii="Palatino Linotype" w:hAnsi="Palatino Linotype"/>
        </w:rPr>
        <w:t>Pleno</w:t>
      </w:r>
      <w:r w:rsidR="00D730A4" w:rsidRPr="00D45286">
        <w:rPr>
          <w:rFonts w:ascii="Palatino Linotype" w:hAnsi="Palatino Linotype"/>
        </w:rPr>
        <w:t xml:space="preserve"> </w:t>
      </w:r>
      <w:r w:rsidRPr="00D45286">
        <w:rPr>
          <w:rFonts w:ascii="Palatino Linotype" w:hAnsi="Palatino Linotype"/>
        </w:rPr>
        <w:t>del</w:t>
      </w:r>
      <w:r w:rsidR="00D730A4" w:rsidRPr="00D45286">
        <w:rPr>
          <w:rFonts w:ascii="Palatino Linotype" w:hAnsi="Palatino Linotype"/>
        </w:rPr>
        <w:t xml:space="preserve"> </w:t>
      </w:r>
      <w:r w:rsidRPr="00D45286">
        <w:rPr>
          <w:rFonts w:ascii="Palatino Linotype" w:hAnsi="Palatino Linotype"/>
        </w:rPr>
        <w:t>Instituto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Transparencia,</w:t>
      </w:r>
      <w:r w:rsidR="00D730A4" w:rsidRPr="00D45286">
        <w:rPr>
          <w:rFonts w:ascii="Palatino Linotype" w:hAnsi="Palatino Linotype"/>
        </w:rPr>
        <w:t xml:space="preserve"> </w:t>
      </w:r>
      <w:r w:rsidRPr="00D45286">
        <w:rPr>
          <w:rFonts w:ascii="Palatino Linotype" w:hAnsi="Palatino Linotype"/>
        </w:rPr>
        <w:t>Acceso</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Información</w:t>
      </w:r>
      <w:r w:rsidR="00D730A4" w:rsidRPr="00D45286">
        <w:rPr>
          <w:rFonts w:ascii="Palatino Linotype" w:hAnsi="Palatino Linotype"/>
        </w:rPr>
        <w:t xml:space="preserve"> </w:t>
      </w:r>
      <w:r w:rsidRPr="00D45286">
        <w:rPr>
          <w:rFonts w:ascii="Palatino Linotype" w:hAnsi="Palatino Linotype"/>
        </w:rPr>
        <w:t>Pública</w:t>
      </w:r>
      <w:r w:rsidR="00D730A4" w:rsidRPr="00D45286">
        <w:rPr>
          <w:rFonts w:ascii="Palatino Linotype" w:hAnsi="Palatino Linotype"/>
        </w:rPr>
        <w:t xml:space="preserve"> </w:t>
      </w:r>
      <w:r w:rsidRPr="00D45286">
        <w:rPr>
          <w:rFonts w:ascii="Palatino Linotype" w:hAnsi="Palatino Linotype"/>
        </w:rPr>
        <w:t>y</w:t>
      </w:r>
      <w:r w:rsidR="00D730A4" w:rsidRPr="00D45286">
        <w:rPr>
          <w:rFonts w:ascii="Palatino Linotype" w:hAnsi="Palatino Linotype"/>
        </w:rPr>
        <w:t xml:space="preserve"> </w:t>
      </w:r>
      <w:r w:rsidRPr="00D45286">
        <w:rPr>
          <w:rFonts w:ascii="Palatino Linotype" w:hAnsi="Palatino Linotype"/>
        </w:rPr>
        <w:t>Protección</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Datos</w:t>
      </w:r>
      <w:r w:rsidR="00D730A4" w:rsidRPr="00D45286">
        <w:rPr>
          <w:rFonts w:ascii="Palatino Linotype" w:hAnsi="Palatino Linotype"/>
        </w:rPr>
        <w:t xml:space="preserve"> </w:t>
      </w:r>
      <w:r w:rsidRPr="00D45286">
        <w:rPr>
          <w:rFonts w:ascii="Palatino Linotype" w:hAnsi="Palatino Linotype"/>
        </w:rPr>
        <w:t>Personales</w:t>
      </w:r>
      <w:r w:rsidR="00D730A4" w:rsidRPr="00D45286">
        <w:rPr>
          <w:rFonts w:ascii="Palatino Linotype" w:hAnsi="Palatino Linotype"/>
        </w:rPr>
        <w:t xml:space="preserve"> </w:t>
      </w:r>
      <w:r w:rsidRPr="00D45286">
        <w:rPr>
          <w:rFonts w:ascii="Palatino Linotype" w:hAnsi="Palatino Linotype"/>
        </w:rPr>
        <w:t>del</w:t>
      </w:r>
      <w:r w:rsidR="00D730A4" w:rsidRPr="00D45286">
        <w:rPr>
          <w:rFonts w:ascii="Palatino Linotype" w:hAnsi="Palatino Linotype"/>
        </w:rPr>
        <w:t xml:space="preserve"> </w:t>
      </w:r>
      <w:r w:rsidRPr="00D45286">
        <w:rPr>
          <w:rFonts w:ascii="Palatino Linotype" w:hAnsi="Palatino Linotype"/>
        </w:rPr>
        <w:t>Estado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México</w:t>
      </w:r>
      <w:r w:rsidR="00D730A4" w:rsidRPr="00D45286">
        <w:rPr>
          <w:rFonts w:ascii="Palatino Linotype" w:hAnsi="Palatino Linotype"/>
        </w:rPr>
        <w:t xml:space="preserve"> </w:t>
      </w:r>
      <w:r w:rsidRPr="00D45286">
        <w:rPr>
          <w:rFonts w:ascii="Palatino Linotype" w:hAnsi="Palatino Linotype"/>
        </w:rPr>
        <w:t>y</w:t>
      </w:r>
      <w:r w:rsidR="00D730A4" w:rsidRPr="00D45286">
        <w:rPr>
          <w:rFonts w:ascii="Palatino Linotype" w:hAnsi="Palatino Linotype"/>
        </w:rPr>
        <w:t xml:space="preserve"> </w:t>
      </w:r>
      <w:r w:rsidRPr="00D45286">
        <w:rPr>
          <w:rFonts w:ascii="Palatino Linotype" w:hAnsi="Palatino Linotype"/>
        </w:rPr>
        <w:t>Municipios,</w:t>
      </w:r>
      <w:r w:rsidR="00D730A4" w:rsidRPr="00D45286">
        <w:rPr>
          <w:rFonts w:ascii="Palatino Linotype" w:hAnsi="Palatino Linotype"/>
        </w:rPr>
        <w:t xml:space="preserve"> </w:t>
      </w:r>
      <w:r w:rsidRPr="00D45286">
        <w:rPr>
          <w:rFonts w:ascii="Palatino Linotype" w:hAnsi="Palatino Linotype"/>
        </w:rPr>
        <w:t>con</w:t>
      </w:r>
      <w:r w:rsidR="00D730A4" w:rsidRPr="00D45286">
        <w:rPr>
          <w:rFonts w:ascii="Palatino Linotype" w:hAnsi="Palatino Linotype"/>
        </w:rPr>
        <w:t xml:space="preserve"> </w:t>
      </w:r>
      <w:r w:rsidRPr="00D45286">
        <w:rPr>
          <w:rFonts w:ascii="Palatino Linotype" w:hAnsi="Palatino Linotype"/>
        </w:rPr>
        <w:t>domicilio</w:t>
      </w:r>
      <w:r w:rsidR="00D730A4" w:rsidRPr="00D45286">
        <w:rPr>
          <w:rFonts w:ascii="Palatino Linotype" w:hAnsi="Palatino Linotype"/>
        </w:rPr>
        <w:t xml:space="preserve"> </w:t>
      </w:r>
      <w:r w:rsidRPr="00D45286">
        <w:rPr>
          <w:rFonts w:ascii="Palatino Linotype" w:hAnsi="Palatino Linotype"/>
        </w:rPr>
        <w:t>en</w:t>
      </w:r>
      <w:r w:rsidR="00D730A4" w:rsidRPr="00D45286">
        <w:rPr>
          <w:rFonts w:ascii="Palatino Linotype" w:hAnsi="Palatino Linotype"/>
        </w:rPr>
        <w:t xml:space="preserve"> </w:t>
      </w:r>
      <w:r w:rsidRPr="00D45286">
        <w:rPr>
          <w:rFonts w:ascii="Palatino Linotype" w:hAnsi="Palatino Linotype"/>
        </w:rPr>
        <w:t>Metepec,</w:t>
      </w:r>
      <w:r w:rsidR="00D730A4" w:rsidRPr="00D45286">
        <w:rPr>
          <w:rFonts w:ascii="Palatino Linotype" w:hAnsi="Palatino Linotype"/>
        </w:rPr>
        <w:t xml:space="preserve"> </w:t>
      </w:r>
      <w:r w:rsidRPr="00D45286">
        <w:rPr>
          <w:rFonts w:ascii="Palatino Linotype" w:hAnsi="Palatino Linotype"/>
        </w:rPr>
        <w:t>Estado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México,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fecha</w:t>
      </w:r>
      <w:r w:rsidR="00D730A4" w:rsidRPr="00D45286">
        <w:rPr>
          <w:rFonts w:ascii="Palatino Linotype" w:hAnsi="Palatino Linotype"/>
        </w:rPr>
        <w:t xml:space="preserve"> </w:t>
      </w:r>
      <w:r w:rsidR="008D768E" w:rsidRPr="00D45286">
        <w:rPr>
          <w:rFonts w:ascii="Palatino Linotype" w:hAnsi="Palatino Linotype"/>
        </w:rPr>
        <w:t xml:space="preserve">uno de agosto </w:t>
      </w:r>
      <w:r w:rsidR="00A30049" w:rsidRPr="00D45286">
        <w:rPr>
          <w:rFonts w:ascii="Palatino Linotype" w:hAnsi="Palatino Linotype"/>
        </w:rPr>
        <w:t>de</w:t>
      </w:r>
      <w:r w:rsidR="00D730A4" w:rsidRPr="00D45286">
        <w:rPr>
          <w:rFonts w:ascii="Palatino Linotype" w:hAnsi="Palatino Linotype"/>
        </w:rPr>
        <w:t xml:space="preserve"> </w:t>
      </w:r>
      <w:r w:rsidR="00A30049" w:rsidRPr="00D45286">
        <w:rPr>
          <w:rFonts w:ascii="Palatino Linotype" w:hAnsi="Palatino Linotype"/>
        </w:rPr>
        <w:t>dos</w:t>
      </w:r>
      <w:r w:rsidR="00D730A4" w:rsidRPr="00D45286">
        <w:rPr>
          <w:rFonts w:ascii="Palatino Linotype" w:hAnsi="Palatino Linotype"/>
        </w:rPr>
        <w:t xml:space="preserve"> </w:t>
      </w:r>
      <w:r w:rsidR="00A30049" w:rsidRPr="00D45286">
        <w:rPr>
          <w:rFonts w:ascii="Palatino Linotype" w:hAnsi="Palatino Linotype"/>
        </w:rPr>
        <w:t>mil</w:t>
      </w:r>
      <w:r w:rsidR="00D730A4" w:rsidRPr="00D45286">
        <w:rPr>
          <w:rFonts w:ascii="Palatino Linotype" w:hAnsi="Palatino Linotype"/>
        </w:rPr>
        <w:t xml:space="preserve"> </w:t>
      </w:r>
      <w:r w:rsidR="00A30049" w:rsidRPr="00D45286">
        <w:rPr>
          <w:rFonts w:ascii="Palatino Linotype" w:hAnsi="Palatino Linotype"/>
        </w:rPr>
        <w:t>dieciocho</w:t>
      </w:r>
      <w:r w:rsidRPr="00D45286">
        <w:rPr>
          <w:rFonts w:ascii="Palatino Linotype" w:hAnsi="Palatino Linotype"/>
        </w:rPr>
        <w:t>.</w:t>
      </w:r>
    </w:p>
    <w:p w:rsidR="00F413DE" w:rsidRPr="00D45286" w:rsidRDefault="00F413DE" w:rsidP="00631CAB">
      <w:pPr>
        <w:spacing w:before="120" w:after="120" w:line="360" w:lineRule="auto"/>
        <w:jc w:val="both"/>
        <w:rPr>
          <w:rFonts w:ascii="Palatino Linotype" w:hAnsi="Palatino Linotype"/>
        </w:rPr>
      </w:pPr>
      <w:r w:rsidRPr="00D45286">
        <w:rPr>
          <w:rFonts w:ascii="Palatino Linotype" w:hAnsi="Palatino Linotype"/>
          <w:b/>
        </w:rPr>
        <w:t>VISTO</w:t>
      </w:r>
      <w:r w:rsidR="00D730A4" w:rsidRPr="00D45286">
        <w:rPr>
          <w:rFonts w:ascii="Palatino Linotype" w:hAnsi="Palatino Linotype"/>
        </w:rPr>
        <w:t xml:space="preserve"> </w:t>
      </w:r>
      <w:r w:rsidR="00DD5205" w:rsidRPr="00D45286">
        <w:rPr>
          <w:rFonts w:ascii="Palatino Linotype" w:hAnsi="Palatino Linotype"/>
        </w:rPr>
        <w:t>el</w:t>
      </w:r>
      <w:r w:rsidR="00D730A4" w:rsidRPr="00D45286">
        <w:rPr>
          <w:rFonts w:ascii="Palatino Linotype" w:hAnsi="Palatino Linotype"/>
        </w:rPr>
        <w:t xml:space="preserve"> </w:t>
      </w:r>
      <w:r w:rsidRPr="00D45286">
        <w:rPr>
          <w:rFonts w:ascii="Palatino Linotype" w:hAnsi="Palatino Linotype"/>
        </w:rPr>
        <w:t>expediente</w:t>
      </w:r>
      <w:r w:rsidR="00D730A4" w:rsidRPr="00D45286">
        <w:rPr>
          <w:rFonts w:ascii="Palatino Linotype" w:hAnsi="Palatino Linotype"/>
        </w:rPr>
        <w:t xml:space="preserve"> </w:t>
      </w:r>
      <w:r w:rsidRPr="00D45286">
        <w:rPr>
          <w:rFonts w:ascii="Palatino Linotype" w:hAnsi="Palatino Linotype"/>
        </w:rPr>
        <w:t>formado</w:t>
      </w:r>
      <w:r w:rsidR="00D730A4" w:rsidRPr="00D45286">
        <w:rPr>
          <w:rFonts w:ascii="Palatino Linotype" w:hAnsi="Palatino Linotype"/>
        </w:rPr>
        <w:t xml:space="preserve"> </w:t>
      </w:r>
      <w:r w:rsidRPr="00D45286">
        <w:rPr>
          <w:rFonts w:ascii="Palatino Linotype" w:hAnsi="Palatino Linotype"/>
        </w:rPr>
        <w:t>con</w:t>
      </w:r>
      <w:r w:rsidR="00D730A4" w:rsidRPr="00D45286">
        <w:rPr>
          <w:rFonts w:ascii="Palatino Linotype" w:hAnsi="Palatino Linotype"/>
        </w:rPr>
        <w:t xml:space="preserve"> </w:t>
      </w:r>
      <w:r w:rsidRPr="00D45286">
        <w:rPr>
          <w:rFonts w:ascii="Palatino Linotype" w:hAnsi="Palatino Linotype"/>
        </w:rPr>
        <w:t>motivo</w:t>
      </w:r>
      <w:r w:rsidR="00D730A4" w:rsidRPr="00D45286">
        <w:rPr>
          <w:rFonts w:ascii="Palatino Linotype" w:hAnsi="Palatino Linotype"/>
        </w:rPr>
        <w:t xml:space="preserve"> </w:t>
      </w:r>
      <w:r w:rsidRPr="00D45286">
        <w:rPr>
          <w:rFonts w:ascii="Palatino Linotype" w:hAnsi="Palatino Linotype"/>
        </w:rPr>
        <w:t>de</w:t>
      </w:r>
      <w:r w:rsidR="00DD5205" w:rsidRPr="00D45286">
        <w:rPr>
          <w:rFonts w:ascii="Palatino Linotype" w:hAnsi="Palatino Linotype"/>
        </w:rPr>
        <w:t>l</w:t>
      </w:r>
      <w:r w:rsidR="00D730A4" w:rsidRPr="00D45286">
        <w:rPr>
          <w:rFonts w:ascii="Palatino Linotype" w:hAnsi="Palatino Linotype"/>
        </w:rPr>
        <w:t xml:space="preserve"> </w:t>
      </w:r>
      <w:r w:rsidRPr="00D45286">
        <w:rPr>
          <w:rFonts w:ascii="Palatino Linotype" w:hAnsi="Palatino Linotype"/>
        </w:rPr>
        <w:t>recurso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revisión</w:t>
      </w:r>
      <w:r w:rsidR="00D730A4" w:rsidRPr="00D45286">
        <w:rPr>
          <w:rFonts w:ascii="Palatino Linotype" w:hAnsi="Palatino Linotype"/>
        </w:rPr>
        <w:t xml:space="preserve"> </w:t>
      </w:r>
      <w:r w:rsidR="00F37384" w:rsidRPr="00D45286">
        <w:rPr>
          <w:rFonts w:ascii="Palatino Linotype" w:hAnsi="Palatino Linotype"/>
          <w:b/>
        </w:rPr>
        <w:t>0</w:t>
      </w:r>
      <w:r w:rsidR="00CE675D" w:rsidRPr="00D45286">
        <w:rPr>
          <w:rFonts w:ascii="Palatino Linotype" w:hAnsi="Palatino Linotype"/>
          <w:b/>
        </w:rPr>
        <w:t>1</w:t>
      </w:r>
      <w:r w:rsidR="008D768E" w:rsidRPr="00D45286">
        <w:rPr>
          <w:rFonts w:ascii="Palatino Linotype" w:hAnsi="Palatino Linotype"/>
          <w:b/>
        </w:rPr>
        <w:t>977</w:t>
      </w:r>
      <w:r w:rsidR="00FA528A" w:rsidRPr="00D45286">
        <w:rPr>
          <w:rFonts w:ascii="Palatino Linotype" w:hAnsi="Palatino Linotype"/>
          <w:b/>
        </w:rPr>
        <w:t>/INFOEM/IP/RR/2018</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promovido</w:t>
      </w:r>
      <w:r w:rsidR="00D730A4" w:rsidRPr="00D45286">
        <w:rPr>
          <w:rFonts w:ascii="Palatino Linotype" w:hAnsi="Palatino Linotype"/>
        </w:rPr>
        <w:t xml:space="preserve"> </w:t>
      </w:r>
      <w:r w:rsidRPr="00D45286">
        <w:rPr>
          <w:rFonts w:ascii="Palatino Linotype" w:hAnsi="Palatino Linotype"/>
        </w:rPr>
        <w:t>por</w:t>
      </w:r>
      <w:r w:rsidR="00E6045D" w:rsidRPr="00D45286">
        <w:rPr>
          <w:rFonts w:ascii="Palatino Linotype" w:hAnsi="Palatino Linotype" w:cs="Arial"/>
        </w:rPr>
        <w:t xml:space="preserve"> </w:t>
      </w:r>
      <w:r w:rsidR="00D44121" w:rsidRPr="00D45286">
        <w:rPr>
          <w:rFonts w:ascii="Palatino Linotype" w:hAnsi="Palatino Linotype" w:cs="Arial"/>
        </w:rPr>
        <w:t>l</w:t>
      </w:r>
      <w:r w:rsidR="008D768E" w:rsidRPr="00D45286">
        <w:rPr>
          <w:rFonts w:ascii="Palatino Linotype" w:hAnsi="Palatino Linotype" w:cs="Arial"/>
        </w:rPr>
        <w:t>a</w:t>
      </w:r>
      <w:r w:rsidR="00D44121" w:rsidRPr="00D45286">
        <w:rPr>
          <w:rFonts w:ascii="Palatino Linotype" w:hAnsi="Palatino Linotype" w:cs="Arial"/>
        </w:rPr>
        <w:t xml:space="preserve"> </w:t>
      </w:r>
      <w:r w:rsidR="00D44121" w:rsidRPr="00D45286">
        <w:rPr>
          <w:rFonts w:ascii="Palatino Linotype" w:hAnsi="Palatino Linotype" w:cs="Arial"/>
          <w:b/>
        </w:rPr>
        <w:t>C.</w:t>
      </w:r>
      <w:r w:rsidR="00D44121" w:rsidRPr="00D45286">
        <w:rPr>
          <w:rFonts w:ascii="Palatino Linotype" w:hAnsi="Palatino Linotype" w:cs="Arial"/>
        </w:rPr>
        <w:t xml:space="preserve"> </w:t>
      </w:r>
      <w:r w:rsidR="00F743C6" w:rsidRPr="00F743C6">
        <w:rPr>
          <w:rFonts w:ascii="Palatino Linotype" w:hAnsi="Palatino Linotype" w:cs="Arial"/>
          <w:b/>
        </w:rPr>
        <w:t>Xxxxxxxxx Xxxxxx Xxxxxx</w:t>
      </w:r>
      <w:r w:rsidR="00E6045D" w:rsidRPr="00D45286">
        <w:rPr>
          <w:rFonts w:ascii="Palatino Linotype" w:hAnsi="Palatino Linotype" w:cs="Arial"/>
          <w:b/>
        </w:rPr>
        <w:t xml:space="preserve">, </w:t>
      </w:r>
      <w:r w:rsidR="00E6045D" w:rsidRPr="00D45286">
        <w:rPr>
          <w:rFonts w:ascii="Palatino Linotype" w:hAnsi="Palatino Linotype" w:cs="Arial"/>
        </w:rPr>
        <w:t>en lo sucesivo</w:t>
      </w:r>
      <w:r w:rsidR="00F37384" w:rsidRPr="00D45286">
        <w:rPr>
          <w:rFonts w:ascii="Palatino Linotype" w:hAnsi="Palatino Linotype" w:cs="Arial"/>
          <w:b/>
        </w:rPr>
        <w:t xml:space="preserve"> </w:t>
      </w:r>
      <w:r w:rsidR="00421714" w:rsidRPr="00D45286">
        <w:rPr>
          <w:rFonts w:ascii="Palatino Linotype" w:hAnsi="Palatino Linotype" w:cs="Arial"/>
          <w:b/>
        </w:rPr>
        <w:t>L</w:t>
      </w:r>
      <w:r w:rsidR="008D768E" w:rsidRPr="00D45286">
        <w:rPr>
          <w:rFonts w:ascii="Palatino Linotype" w:hAnsi="Palatino Linotype" w:cs="Arial"/>
          <w:b/>
        </w:rPr>
        <w:t>A</w:t>
      </w:r>
      <w:r w:rsidR="00421714" w:rsidRPr="00D45286">
        <w:rPr>
          <w:rFonts w:ascii="Palatino Linotype" w:hAnsi="Palatino Linotype" w:cs="Arial"/>
          <w:b/>
        </w:rPr>
        <w:t xml:space="preserve"> RECURRENTE</w:t>
      </w:r>
      <w:r w:rsidR="00E6045D" w:rsidRPr="00D45286">
        <w:rPr>
          <w:rFonts w:ascii="Palatino Linotype" w:hAnsi="Palatino Linotype" w:cs="Arial"/>
          <w:b/>
        </w:rPr>
        <w:t>,</w:t>
      </w:r>
      <w:r w:rsidR="00D730A4" w:rsidRPr="00D45286">
        <w:rPr>
          <w:rFonts w:ascii="Palatino Linotype" w:hAnsi="Palatino Linotype"/>
        </w:rPr>
        <w:t xml:space="preserve"> </w:t>
      </w:r>
      <w:r w:rsidRPr="00D45286">
        <w:rPr>
          <w:rFonts w:ascii="Palatino Linotype" w:hAnsi="Palatino Linotype"/>
        </w:rPr>
        <w:t>en</w:t>
      </w:r>
      <w:r w:rsidR="00D730A4" w:rsidRPr="00D45286">
        <w:rPr>
          <w:rFonts w:ascii="Palatino Linotype" w:hAnsi="Palatino Linotype"/>
        </w:rPr>
        <w:t xml:space="preserve"> </w:t>
      </w:r>
      <w:r w:rsidRPr="00D45286">
        <w:rPr>
          <w:rFonts w:ascii="Palatino Linotype" w:hAnsi="Palatino Linotype"/>
        </w:rPr>
        <w:t>contra</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respuesta</w:t>
      </w:r>
      <w:r w:rsidR="00D730A4" w:rsidRPr="00D45286">
        <w:rPr>
          <w:rFonts w:ascii="Palatino Linotype" w:hAnsi="Palatino Linotype"/>
        </w:rPr>
        <w:t xml:space="preserve"> </w:t>
      </w:r>
      <w:r w:rsidRPr="00D45286">
        <w:rPr>
          <w:rFonts w:ascii="Palatino Linotype" w:hAnsi="Palatino Linotype"/>
        </w:rPr>
        <w:t>emitida</w:t>
      </w:r>
      <w:r w:rsidR="00D730A4" w:rsidRPr="00D45286">
        <w:rPr>
          <w:rFonts w:ascii="Palatino Linotype" w:hAnsi="Palatino Linotype"/>
        </w:rPr>
        <w:t xml:space="preserve"> </w:t>
      </w:r>
      <w:r w:rsidRPr="00D45286">
        <w:rPr>
          <w:rFonts w:ascii="Palatino Linotype" w:hAnsi="Palatino Linotype"/>
        </w:rPr>
        <w:t>por</w:t>
      </w:r>
      <w:r w:rsidR="00D730A4" w:rsidRPr="00D45286">
        <w:rPr>
          <w:rFonts w:ascii="Palatino Linotype" w:hAnsi="Palatino Linotype"/>
        </w:rPr>
        <w:t xml:space="preserve"> </w:t>
      </w:r>
      <w:r w:rsidR="00421714" w:rsidRPr="00D45286">
        <w:rPr>
          <w:rFonts w:ascii="Palatino Linotype" w:hAnsi="Palatino Linotype"/>
        </w:rPr>
        <w:t>l</w:t>
      </w:r>
      <w:r w:rsidR="008D768E" w:rsidRPr="00D45286">
        <w:rPr>
          <w:rFonts w:ascii="Palatino Linotype" w:hAnsi="Palatino Linotype"/>
        </w:rPr>
        <w:t>a</w:t>
      </w:r>
      <w:r w:rsidR="00D730A4" w:rsidRPr="00D45286">
        <w:rPr>
          <w:rFonts w:ascii="Palatino Linotype" w:hAnsi="Palatino Linotype"/>
        </w:rPr>
        <w:t xml:space="preserve"> </w:t>
      </w:r>
      <w:r w:rsidR="008D768E" w:rsidRPr="00D45286">
        <w:rPr>
          <w:rFonts w:ascii="Palatino Linotype" w:hAnsi="Palatino Linotype"/>
          <w:b/>
        </w:rPr>
        <w:t>Universidad Autónoma del Estado de México</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en</w:t>
      </w:r>
      <w:r w:rsidR="00D730A4" w:rsidRPr="00D45286">
        <w:rPr>
          <w:rFonts w:ascii="Palatino Linotype" w:hAnsi="Palatino Linotype"/>
        </w:rPr>
        <w:t xml:space="preserve"> </w:t>
      </w:r>
      <w:r w:rsidRPr="00D45286">
        <w:rPr>
          <w:rFonts w:ascii="Palatino Linotype" w:hAnsi="Palatino Linotype"/>
        </w:rPr>
        <w:t>lo</w:t>
      </w:r>
      <w:r w:rsidR="00D730A4" w:rsidRPr="00D45286">
        <w:rPr>
          <w:rFonts w:ascii="Palatino Linotype" w:hAnsi="Palatino Linotype"/>
        </w:rPr>
        <w:t xml:space="preserve"> </w:t>
      </w:r>
      <w:r w:rsidRPr="00D45286">
        <w:rPr>
          <w:rFonts w:ascii="Palatino Linotype" w:hAnsi="Palatino Linotype"/>
        </w:rPr>
        <w:t>sucesivo</w:t>
      </w:r>
      <w:r w:rsidR="00D730A4" w:rsidRPr="00D45286">
        <w:rPr>
          <w:rFonts w:ascii="Palatino Linotype" w:hAnsi="Palatino Linotype"/>
        </w:rPr>
        <w:t xml:space="preserve"> </w:t>
      </w:r>
      <w:r w:rsidRPr="00D45286">
        <w:rPr>
          <w:rFonts w:ascii="Palatino Linotype" w:hAnsi="Palatino Linotype"/>
          <w:b/>
        </w:rPr>
        <w:t>EL</w:t>
      </w:r>
      <w:r w:rsidR="00D730A4" w:rsidRPr="00D45286">
        <w:rPr>
          <w:rFonts w:ascii="Palatino Linotype" w:hAnsi="Palatino Linotype"/>
          <w:b/>
        </w:rPr>
        <w:t xml:space="preserve"> </w:t>
      </w:r>
      <w:r w:rsidRPr="00D45286">
        <w:rPr>
          <w:rFonts w:ascii="Palatino Linotype" w:hAnsi="Palatino Linotype"/>
          <w:b/>
        </w:rPr>
        <w:t>SUJETO</w:t>
      </w:r>
      <w:r w:rsidR="00D730A4" w:rsidRPr="00D45286">
        <w:rPr>
          <w:rFonts w:ascii="Palatino Linotype" w:hAnsi="Palatino Linotype"/>
          <w:b/>
        </w:rPr>
        <w:t xml:space="preserve"> </w:t>
      </w:r>
      <w:r w:rsidRPr="00D45286">
        <w:rPr>
          <w:rFonts w:ascii="Palatino Linotype" w:hAnsi="Palatino Linotype"/>
          <w:b/>
        </w:rPr>
        <w:t>OBLIGADO</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se</w:t>
      </w:r>
      <w:r w:rsidR="00D730A4" w:rsidRPr="00D45286">
        <w:rPr>
          <w:rFonts w:ascii="Palatino Linotype" w:hAnsi="Palatino Linotype"/>
        </w:rPr>
        <w:t xml:space="preserve"> </w:t>
      </w:r>
      <w:r w:rsidRPr="00D45286">
        <w:rPr>
          <w:rFonts w:ascii="Palatino Linotype" w:hAnsi="Palatino Linotype"/>
        </w:rPr>
        <w:t>procede</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dictar</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presente</w:t>
      </w:r>
      <w:r w:rsidR="00D730A4" w:rsidRPr="00D45286">
        <w:rPr>
          <w:rFonts w:ascii="Palatino Linotype" w:hAnsi="Palatino Linotype"/>
        </w:rPr>
        <w:t xml:space="preserve"> </w:t>
      </w:r>
      <w:r w:rsidRPr="00D45286">
        <w:rPr>
          <w:rFonts w:ascii="Palatino Linotype" w:hAnsi="Palatino Linotype"/>
        </w:rPr>
        <w:t>resolución</w:t>
      </w:r>
      <w:r w:rsidR="00D730A4" w:rsidRPr="00D45286">
        <w:rPr>
          <w:rFonts w:ascii="Palatino Linotype" w:hAnsi="Palatino Linotype"/>
        </w:rPr>
        <w:t xml:space="preserve"> </w:t>
      </w:r>
      <w:r w:rsidRPr="00D45286">
        <w:rPr>
          <w:rFonts w:ascii="Palatino Linotype" w:hAnsi="Palatino Linotype"/>
        </w:rPr>
        <w:t>con</w:t>
      </w:r>
      <w:r w:rsidR="00D730A4" w:rsidRPr="00D45286">
        <w:rPr>
          <w:rFonts w:ascii="Palatino Linotype" w:hAnsi="Palatino Linotype"/>
        </w:rPr>
        <w:t xml:space="preserve"> </w:t>
      </w:r>
      <w:r w:rsidRPr="00D45286">
        <w:rPr>
          <w:rFonts w:ascii="Palatino Linotype" w:hAnsi="Palatino Linotype"/>
        </w:rPr>
        <w:t>base</w:t>
      </w:r>
      <w:r w:rsidR="00D730A4" w:rsidRPr="00D45286">
        <w:rPr>
          <w:rFonts w:ascii="Palatino Linotype" w:hAnsi="Palatino Linotype"/>
        </w:rPr>
        <w:t xml:space="preserve"> </w:t>
      </w:r>
      <w:r w:rsidRPr="00D45286">
        <w:rPr>
          <w:rFonts w:ascii="Palatino Linotype" w:hAnsi="Palatino Linotype"/>
        </w:rPr>
        <w:t>en</w:t>
      </w:r>
      <w:r w:rsidR="00D730A4" w:rsidRPr="00D45286">
        <w:rPr>
          <w:rFonts w:ascii="Palatino Linotype" w:hAnsi="Palatino Linotype"/>
        </w:rPr>
        <w:t xml:space="preserve"> </w:t>
      </w:r>
      <w:r w:rsidRPr="00D45286">
        <w:rPr>
          <w:rFonts w:ascii="Palatino Linotype" w:hAnsi="Palatino Linotype"/>
        </w:rPr>
        <w:t>lo</w:t>
      </w:r>
      <w:r w:rsidR="00D730A4" w:rsidRPr="00D45286">
        <w:rPr>
          <w:rFonts w:ascii="Palatino Linotype" w:hAnsi="Palatino Linotype"/>
        </w:rPr>
        <w:t xml:space="preserve"> </w:t>
      </w:r>
      <w:r w:rsidRPr="00D45286">
        <w:rPr>
          <w:rFonts w:ascii="Palatino Linotype" w:hAnsi="Palatino Linotype"/>
        </w:rPr>
        <w:t>siguiente:</w:t>
      </w:r>
      <w:r w:rsidR="00D730A4" w:rsidRPr="00D45286">
        <w:rPr>
          <w:rFonts w:ascii="Palatino Linotype" w:hAnsi="Palatino Linotype"/>
        </w:rPr>
        <w:t xml:space="preserve"> </w:t>
      </w:r>
    </w:p>
    <w:p w:rsidR="00A2780F" w:rsidRPr="00D45286" w:rsidRDefault="00A2780F" w:rsidP="00775A50">
      <w:pPr>
        <w:spacing w:before="120" w:line="360" w:lineRule="auto"/>
        <w:jc w:val="center"/>
        <w:rPr>
          <w:rFonts w:ascii="Palatino Linotype" w:hAnsi="Palatino Linotype"/>
          <w:b/>
          <w:bCs/>
          <w:spacing w:val="40"/>
          <w:sz w:val="28"/>
        </w:rPr>
      </w:pPr>
      <w:r w:rsidRPr="00D45286">
        <w:rPr>
          <w:rFonts w:ascii="Palatino Linotype" w:hAnsi="Palatino Linotype"/>
          <w:b/>
          <w:bCs/>
          <w:spacing w:val="40"/>
          <w:sz w:val="28"/>
        </w:rPr>
        <w:t>RESULTANDO</w:t>
      </w:r>
    </w:p>
    <w:p w:rsidR="001D1944" w:rsidRPr="00D45286"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D45286">
        <w:rPr>
          <w:rFonts w:ascii="Palatino Linotype" w:hAnsi="Palatino Linotype"/>
        </w:rPr>
        <w:t>En</w:t>
      </w:r>
      <w:r w:rsidR="00D730A4" w:rsidRPr="00D45286">
        <w:rPr>
          <w:rFonts w:ascii="Palatino Linotype" w:hAnsi="Palatino Linotype"/>
        </w:rPr>
        <w:t xml:space="preserve"> </w:t>
      </w:r>
      <w:r w:rsidRPr="00D45286">
        <w:rPr>
          <w:rFonts w:ascii="Palatino Linotype" w:hAnsi="Palatino Linotype"/>
        </w:rPr>
        <w:t>fecha</w:t>
      </w:r>
      <w:r w:rsidR="00D730A4" w:rsidRPr="00D45286">
        <w:rPr>
          <w:rFonts w:ascii="Palatino Linotype" w:hAnsi="Palatino Linotype"/>
        </w:rPr>
        <w:t xml:space="preserve"> </w:t>
      </w:r>
      <w:r w:rsidR="008D768E" w:rsidRPr="00D45286">
        <w:rPr>
          <w:rFonts w:ascii="Palatino Linotype" w:hAnsi="Palatino Linotype"/>
        </w:rPr>
        <w:t xml:space="preserve">veintitrés de abril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dos</w:t>
      </w:r>
      <w:r w:rsidR="00D730A4" w:rsidRPr="00D45286">
        <w:rPr>
          <w:rFonts w:ascii="Palatino Linotype" w:hAnsi="Palatino Linotype"/>
        </w:rPr>
        <w:t xml:space="preserve"> </w:t>
      </w:r>
      <w:r w:rsidRPr="00D45286">
        <w:rPr>
          <w:rFonts w:ascii="Palatino Linotype" w:hAnsi="Palatino Linotype"/>
        </w:rPr>
        <w:t>mil</w:t>
      </w:r>
      <w:r w:rsidR="00D730A4" w:rsidRPr="00D45286">
        <w:rPr>
          <w:rFonts w:ascii="Palatino Linotype" w:hAnsi="Palatino Linotype"/>
        </w:rPr>
        <w:t xml:space="preserve"> </w:t>
      </w:r>
      <w:r w:rsidR="00FA528A" w:rsidRPr="00D45286">
        <w:rPr>
          <w:rFonts w:ascii="Palatino Linotype" w:hAnsi="Palatino Linotype"/>
        </w:rPr>
        <w:t>dieciocho</w:t>
      </w:r>
      <w:r w:rsidRPr="00D45286">
        <w:rPr>
          <w:rFonts w:ascii="Palatino Linotype" w:hAnsi="Palatino Linotype"/>
        </w:rPr>
        <w:t>,</w:t>
      </w:r>
      <w:r w:rsidR="00D730A4" w:rsidRPr="00D45286">
        <w:rPr>
          <w:rFonts w:ascii="Palatino Linotype" w:hAnsi="Palatino Linotype"/>
        </w:rPr>
        <w:t xml:space="preserve"> </w:t>
      </w:r>
      <w:r w:rsidR="008D768E" w:rsidRPr="00D45286">
        <w:rPr>
          <w:rFonts w:ascii="Palatino Linotype" w:hAnsi="Palatino Linotype"/>
          <w:b/>
        </w:rPr>
        <w:t>LA RECURRENTE</w:t>
      </w:r>
      <w:r w:rsidR="00D730A4" w:rsidRPr="00D45286">
        <w:rPr>
          <w:rFonts w:ascii="Palatino Linotype" w:hAnsi="Palatino Linotype"/>
        </w:rPr>
        <w:t xml:space="preserve"> </w:t>
      </w:r>
      <w:r w:rsidRPr="00D45286">
        <w:rPr>
          <w:rFonts w:ascii="Palatino Linotype" w:hAnsi="Palatino Linotype"/>
        </w:rPr>
        <w:t>presentó</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través</w:t>
      </w:r>
      <w:r w:rsidR="00D730A4" w:rsidRPr="00D45286">
        <w:rPr>
          <w:rFonts w:ascii="Palatino Linotype" w:hAnsi="Palatino Linotype"/>
        </w:rPr>
        <w:t xml:space="preserve"> </w:t>
      </w:r>
      <w:r w:rsidRPr="00D45286">
        <w:rPr>
          <w:rFonts w:ascii="Palatino Linotype" w:hAnsi="Palatino Linotype"/>
        </w:rPr>
        <w:t>del</w:t>
      </w:r>
      <w:r w:rsidR="00D730A4" w:rsidRPr="00D45286">
        <w:rPr>
          <w:rFonts w:ascii="Palatino Linotype" w:hAnsi="Palatino Linotype"/>
        </w:rPr>
        <w:t xml:space="preserve"> </w:t>
      </w:r>
      <w:r w:rsidRPr="00D45286">
        <w:rPr>
          <w:rFonts w:ascii="Palatino Linotype" w:hAnsi="Palatino Linotype" w:cs="Arial"/>
        </w:rPr>
        <w:t>Sistema</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Acceso</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Información</w:t>
      </w:r>
      <w:r w:rsidR="00D730A4" w:rsidRPr="00D45286">
        <w:rPr>
          <w:rFonts w:ascii="Palatino Linotype" w:hAnsi="Palatino Linotype"/>
        </w:rPr>
        <w:t xml:space="preserve"> </w:t>
      </w:r>
      <w:r w:rsidRPr="00D45286">
        <w:rPr>
          <w:rFonts w:ascii="Palatino Linotype" w:hAnsi="Palatino Linotype"/>
        </w:rPr>
        <w:t>Mexiquense,</w:t>
      </w:r>
      <w:r w:rsidR="00D730A4" w:rsidRPr="00D45286">
        <w:rPr>
          <w:rFonts w:ascii="Palatino Linotype" w:hAnsi="Palatino Linotype"/>
        </w:rPr>
        <w:t xml:space="preserve"> </w:t>
      </w:r>
      <w:r w:rsidRPr="00D45286">
        <w:rPr>
          <w:rFonts w:ascii="Palatino Linotype" w:hAnsi="Palatino Linotype"/>
        </w:rPr>
        <w:t>en</w:t>
      </w:r>
      <w:r w:rsidR="00D730A4" w:rsidRPr="00D45286">
        <w:rPr>
          <w:rFonts w:ascii="Palatino Linotype" w:hAnsi="Palatino Linotype"/>
        </w:rPr>
        <w:t xml:space="preserve"> </w:t>
      </w:r>
      <w:r w:rsidRPr="00D45286">
        <w:rPr>
          <w:rFonts w:ascii="Palatino Linotype" w:hAnsi="Palatino Linotype"/>
        </w:rPr>
        <w:t>lo</w:t>
      </w:r>
      <w:r w:rsidR="00D730A4" w:rsidRPr="00D45286">
        <w:rPr>
          <w:rFonts w:ascii="Palatino Linotype" w:hAnsi="Palatino Linotype"/>
        </w:rPr>
        <w:t xml:space="preserve"> </w:t>
      </w:r>
      <w:r w:rsidRPr="00D45286">
        <w:rPr>
          <w:rFonts w:ascii="Palatino Linotype" w:hAnsi="Palatino Linotype"/>
        </w:rPr>
        <w:t>subsecuente</w:t>
      </w:r>
      <w:r w:rsidR="00D730A4" w:rsidRPr="00D45286">
        <w:rPr>
          <w:rFonts w:ascii="Palatino Linotype" w:hAnsi="Palatino Linotype"/>
        </w:rPr>
        <w:t xml:space="preserve"> </w:t>
      </w:r>
      <w:r w:rsidRPr="00D45286">
        <w:rPr>
          <w:rFonts w:ascii="Palatino Linotype" w:hAnsi="Palatino Linotype"/>
          <w:b/>
        </w:rPr>
        <w:t>EL</w:t>
      </w:r>
      <w:r w:rsidR="00D730A4" w:rsidRPr="00D45286">
        <w:rPr>
          <w:rFonts w:ascii="Palatino Linotype" w:hAnsi="Palatino Linotype"/>
          <w:b/>
        </w:rPr>
        <w:t xml:space="preserve"> </w:t>
      </w:r>
      <w:r w:rsidRPr="00D45286">
        <w:rPr>
          <w:rFonts w:ascii="Palatino Linotype" w:hAnsi="Palatino Linotype"/>
          <w:b/>
        </w:rPr>
        <w:t>SAIMEX</w:t>
      </w:r>
      <w:r w:rsidR="00D730A4" w:rsidRPr="00D45286">
        <w:rPr>
          <w:rFonts w:ascii="Palatino Linotype" w:hAnsi="Palatino Linotype"/>
        </w:rPr>
        <w:t xml:space="preserve"> </w:t>
      </w:r>
      <w:r w:rsidRPr="00D45286">
        <w:rPr>
          <w:rFonts w:ascii="Palatino Linotype" w:hAnsi="Palatino Linotype"/>
        </w:rPr>
        <w:t>ante</w:t>
      </w:r>
      <w:r w:rsidR="00D730A4" w:rsidRPr="00D45286">
        <w:rPr>
          <w:rFonts w:ascii="Palatino Linotype" w:hAnsi="Palatino Linotype"/>
        </w:rPr>
        <w:t xml:space="preserve"> </w:t>
      </w:r>
      <w:r w:rsidRPr="00D45286">
        <w:rPr>
          <w:rFonts w:ascii="Palatino Linotype" w:hAnsi="Palatino Linotype"/>
          <w:b/>
        </w:rPr>
        <w:t>EL</w:t>
      </w:r>
      <w:r w:rsidR="00D730A4" w:rsidRPr="00D45286">
        <w:rPr>
          <w:rFonts w:ascii="Palatino Linotype" w:hAnsi="Palatino Linotype"/>
          <w:b/>
        </w:rPr>
        <w:t xml:space="preserve"> </w:t>
      </w:r>
      <w:r w:rsidRPr="00D45286">
        <w:rPr>
          <w:rFonts w:ascii="Palatino Linotype" w:hAnsi="Palatino Linotype"/>
          <w:b/>
        </w:rPr>
        <w:t>SUJETO</w:t>
      </w:r>
      <w:r w:rsidR="00D730A4" w:rsidRPr="00D45286">
        <w:rPr>
          <w:rFonts w:ascii="Palatino Linotype" w:hAnsi="Palatino Linotype"/>
          <w:b/>
        </w:rPr>
        <w:t xml:space="preserve"> </w:t>
      </w:r>
      <w:r w:rsidRPr="00D45286">
        <w:rPr>
          <w:rFonts w:ascii="Palatino Linotype" w:hAnsi="Palatino Linotype"/>
          <w:b/>
        </w:rPr>
        <w:t>OBLIGADO</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solicitud</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acceso</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información</w:t>
      </w:r>
      <w:r w:rsidR="00D730A4" w:rsidRPr="00D45286">
        <w:rPr>
          <w:rFonts w:ascii="Palatino Linotype" w:hAnsi="Palatino Linotype"/>
        </w:rPr>
        <w:t xml:space="preserve"> </w:t>
      </w:r>
      <w:r w:rsidRPr="00D45286">
        <w:rPr>
          <w:rFonts w:ascii="Palatino Linotype" w:hAnsi="Palatino Linotype"/>
        </w:rPr>
        <w:t>pública,</w:t>
      </w:r>
      <w:r w:rsidR="00D730A4" w:rsidRPr="00D45286">
        <w:rPr>
          <w:rFonts w:ascii="Palatino Linotype" w:hAnsi="Palatino Linotype"/>
        </w:rPr>
        <w:t xml:space="preserve"> </w:t>
      </w:r>
      <w:r w:rsidR="00345471" w:rsidRPr="00D45286">
        <w:rPr>
          <w:rFonts w:ascii="Palatino Linotype" w:hAnsi="Palatino Linotype"/>
        </w:rPr>
        <w:t xml:space="preserve">a la que se le asignó el número </w:t>
      </w:r>
      <w:r w:rsidR="00F37384" w:rsidRPr="00D45286">
        <w:rPr>
          <w:rFonts w:ascii="Palatino Linotype" w:hAnsi="Palatino Linotype"/>
          <w:b/>
          <w:bCs/>
        </w:rPr>
        <w:t>00</w:t>
      </w:r>
      <w:r w:rsidR="008D768E" w:rsidRPr="00D45286">
        <w:rPr>
          <w:rFonts w:ascii="Palatino Linotype" w:hAnsi="Palatino Linotype"/>
          <w:b/>
          <w:bCs/>
        </w:rPr>
        <w:t>17</w:t>
      </w:r>
      <w:r w:rsidR="001A13E5" w:rsidRPr="00D45286">
        <w:rPr>
          <w:rFonts w:ascii="Palatino Linotype" w:hAnsi="Palatino Linotype"/>
          <w:b/>
          <w:bCs/>
        </w:rPr>
        <w:t>8</w:t>
      </w:r>
      <w:r w:rsidR="00F37384" w:rsidRPr="00D45286">
        <w:rPr>
          <w:rFonts w:ascii="Palatino Linotype" w:hAnsi="Palatino Linotype"/>
          <w:b/>
          <w:bCs/>
        </w:rPr>
        <w:t>/</w:t>
      </w:r>
      <w:r w:rsidR="008D768E" w:rsidRPr="00D45286">
        <w:rPr>
          <w:rFonts w:ascii="Palatino Linotype" w:hAnsi="Palatino Linotype"/>
          <w:b/>
          <w:bCs/>
        </w:rPr>
        <w:t>UAEM</w:t>
      </w:r>
      <w:r w:rsidR="00FA528A" w:rsidRPr="00D45286">
        <w:rPr>
          <w:rFonts w:ascii="Palatino Linotype" w:hAnsi="Palatino Linotype"/>
          <w:b/>
          <w:bCs/>
        </w:rPr>
        <w:t>/IP/2018</w:t>
      </w:r>
      <w:r w:rsidR="00345471" w:rsidRPr="00D45286">
        <w:rPr>
          <w:rFonts w:ascii="Palatino Linotype" w:hAnsi="Palatino Linotype"/>
        </w:rPr>
        <w:t xml:space="preserve">, </w:t>
      </w:r>
      <w:r w:rsidR="00002897" w:rsidRPr="00D45286">
        <w:rPr>
          <w:rFonts w:ascii="Palatino Linotype" w:hAnsi="Palatino Linotype"/>
        </w:rPr>
        <w:t>mediante la cual requirió lo siguiente:</w:t>
      </w:r>
    </w:p>
    <w:p w:rsidR="00A327E0" w:rsidRPr="00D45286" w:rsidRDefault="00A327E0" w:rsidP="00F37384">
      <w:pPr>
        <w:spacing w:before="120" w:after="120"/>
        <w:ind w:left="851" w:right="899"/>
        <w:jc w:val="both"/>
        <w:rPr>
          <w:rFonts w:ascii="Palatino Linotype" w:hAnsi="Palatino Linotype"/>
          <w:sz w:val="22"/>
          <w:szCs w:val="22"/>
        </w:rPr>
      </w:pPr>
      <w:r w:rsidRPr="00D45286">
        <w:rPr>
          <w:rFonts w:ascii="Palatino Linotype" w:hAnsi="Palatino Linotype" w:cs="Arial"/>
          <w:b/>
          <w:i/>
          <w:sz w:val="22"/>
          <w:szCs w:val="22"/>
        </w:rPr>
        <w:t>“</w:t>
      </w:r>
      <w:r w:rsidR="008D768E" w:rsidRPr="00D45286">
        <w:rPr>
          <w:rFonts w:ascii="Palatino Linotype" w:hAnsi="Palatino Linotype" w:cs="Arial"/>
          <w:i/>
          <w:sz w:val="22"/>
          <w:szCs w:val="22"/>
        </w:rPr>
        <w:t xml:space="preserve">confundamento en lo dispuesto por el articulo 8 Constitucional y en aras de las tranparencia aque tenemos acceso a la informacion de nuestras autoridades, SOLICITO COPIA POR ESTE MEDIO DE LOS DOCUMENTOS ENTREGADOS A LA SUBDIRECTORA ACADEMICA DE LAS TIRAS DE MATERIAS QUE SE ENTREGARAN EN EL 2018 "B"(SIGUIENTE SEMESTRE), ES DECIR, PLANTILLA DE MATERIAS QUE SE LE ENTREGARAN A LOS PROFESORES DE CU TEXCOCO, NO OMITO MENCIONAR QUE DICHA PLANTILLA QUE REQUIERO, ES LA PROPUESTA PRESENTADA POR CADA UNO DE LOS COORDINADORES DE LICENCIATURAS, A LA SUBDIRECTORA ACADEMICA VIRIDIANA BANDA ARZATE, DICHA PROPUESTA FUE PRESENTADA HACE MAS DE VEINTEDIAS POR LO CUAL NO EXISTE IMPEDIEMENTO DE NO </w:t>
      </w:r>
      <w:r w:rsidR="008D768E" w:rsidRPr="00D45286">
        <w:rPr>
          <w:rFonts w:ascii="Palatino Linotype" w:hAnsi="Palatino Linotype" w:cs="Arial"/>
          <w:i/>
          <w:sz w:val="22"/>
          <w:szCs w:val="22"/>
        </w:rPr>
        <w:lastRenderedPageBreak/>
        <w:t>TERNER EN SUS MANOS. EN CASO CONTRARIO A TENER UNA NEGATIVA SOLICITO DE LA SUBDIRECTORA ACADEMICA UNA EXPLICACION FUNDANDO Y MOTIVANDO LAS CAUSAS PARA PODER QUITAR AUN PROFESOR SU MATERIA QUE TENGA DANDO DE FORMA CONSECUTIVA (DICHA MATERIA) Y ADEMAS DE ESTABLECER LOS LINEAMIENTOS PARA PODER OTORGAR DICHA MATERIA A OTRO PROCESOR, ES DECIR, ESTABLER LOS REQUISITOS, DE IGUAL MANERA NO OMITO MENCIONAR QUE EXISTEN DIVERSOS SUPUESTO PERO NUNCA ESTABLECEN EN MOTIVO O CAUSA GENERADORA. TODO CORRESPONDE A CU TEXCOCO.</w:t>
      </w:r>
      <w:r w:rsidRPr="00D45286">
        <w:rPr>
          <w:rFonts w:ascii="Palatino Linotype" w:hAnsi="Palatino Linotype" w:cs="Arial"/>
          <w:b/>
          <w:i/>
          <w:sz w:val="22"/>
          <w:szCs w:val="22"/>
        </w:rPr>
        <w:t>”</w:t>
      </w:r>
      <w:r w:rsidR="00D730A4" w:rsidRPr="00D45286">
        <w:rPr>
          <w:rFonts w:ascii="Palatino Linotype" w:hAnsi="Palatino Linotype" w:cs="Arial"/>
          <w:i/>
          <w:sz w:val="22"/>
          <w:szCs w:val="22"/>
        </w:rPr>
        <w:t xml:space="preserve"> </w:t>
      </w:r>
      <w:r w:rsidRPr="00D45286">
        <w:rPr>
          <w:rFonts w:ascii="Palatino Linotype" w:hAnsi="Palatino Linotype"/>
          <w:sz w:val="22"/>
          <w:szCs w:val="22"/>
        </w:rPr>
        <w:t>(</w:t>
      </w:r>
      <w:r w:rsidR="00587EB8" w:rsidRPr="00D45286">
        <w:rPr>
          <w:rFonts w:ascii="Palatino Linotype" w:hAnsi="Palatino Linotype"/>
          <w:sz w:val="22"/>
          <w:szCs w:val="22"/>
        </w:rPr>
        <w:t>s</w:t>
      </w:r>
      <w:r w:rsidRPr="00D45286">
        <w:rPr>
          <w:rFonts w:ascii="Palatino Linotype" w:hAnsi="Palatino Linotype"/>
          <w:sz w:val="22"/>
          <w:szCs w:val="22"/>
        </w:rPr>
        <w:t>ic)</w:t>
      </w:r>
    </w:p>
    <w:p w:rsidR="00C46B8D" w:rsidRPr="00D45286" w:rsidRDefault="00C46B8D" w:rsidP="00C46B8D">
      <w:pPr>
        <w:spacing w:before="240" w:after="240" w:line="360" w:lineRule="auto"/>
        <w:jc w:val="both"/>
        <w:rPr>
          <w:rFonts w:ascii="Palatino Linotype" w:hAnsi="Palatino Linotype" w:cs="Arial"/>
        </w:rPr>
      </w:pPr>
      <w:r w:rsidRPr="00D45286">
        <w:rPr>
          <w:rFonts w:ascii="Palatino Linotype" w:hAnsi="Palatino Linotype" w:cs="Arial"/>
          <w:b/>
        </w:rPr>
        <w:t>MODALIDAD DE ENTREGA:</w:t>
      </w:r>
      <w:r w:rsidRPr="00D45286">
        <w:rPr>
          <w:rFonts w:ascii="Palatino Linotype" w:hAnsi="Palatino Linotype" w:cs="Arial"/>
        </w:rPr>
        <w:t xml:space="preserve"> Vía </w:t>
      </w:r>
      <w:r w:rsidRPr="00D45286">
        <w:rPr>
          <w:rFonts w:ascii="Palatino Linotype" w:hAnsi="Palatino Linotype" w:cs="Arial"/>
          <w:b/>
        </w:rPr>
        <w:t>SAIMEX</w:t>
      </w:r>
      <w:r w:rsidRPr="00D45286">
        <w:rPr>
          <w:rFonts w:ascii="Palatino Linotype" w:hAnsi="Palatino Linotype" w:cs="Arial"/>
        </w:rPr>
        <w:t>.</w:t>
      </w:r>
    </w:p>
    <w:p w:rsidR="00AD6A09" w:rsidRPr="00D45286" w:rsidRDefault="00631CAB" w:rsidP="008D768E">
      <w:pPr>
        <w:pStyle w:val="Prrafodelista"/>
        <w:numPr>
          <w:ilvl w:val="0"/>
          <w:numId w:val="15"/>
        </w:numPr>
        <w:tabs>
          <w:tab w:val="left" w:pos="567"/>
        </w:tabs>
        <w:spacing w:before="80" w:after="120" w:line="360" w:lineRule="auto"/>
        <w:ind w:left="0" w:hanging="11"/>
        <w:jc w:val="both"/>
        <w:rPr>
          <w:rFonts w:ascii="Palatino Linotype" w:hAnsi="Palatino Linotype"/>
        </w:rPr>
      </w:pPr>
      <w:r w:rsidRPr="00D45286">
        <w:rPr>
          <w:rFonts w:ascii="Palatino Linotype" w:hAnsi="Palatino Linotype"/>
          <w:sz w:val="28"/>
          <w:szCs w:val="28"/>
        </w:rPr>
        <w:t xml:space="preserve"> </w:t>
      </w:r>
      <w:r w:rsidRPr="00D45286">
        <w:rPr>
          <w:rFonts w:ascii="Palatino Linotype" w:hAnsi="Palatino Linotype"/>
        </w:rPr>
        <w:t>Con base en el detalle de seguimiento del</w:t>
      </w:r>
      <w:r w:rsidRPr="00D45286">
        <w:rPr>
          <w:rFonts w:ascii="Palatino Linotype" w:hAnsi="Palatino Linotype"/>
          <w:b/>
        </w:rPr>
        <w:t xml:space="preserve"> SAIMEX</w:t>
      </w:r>
      <w:r w:rsidRPr="00D45286">
        <w:rPr>
          <w:rFonts w:ascii="Palatino Linotype" w:hAnsi="Palatino Linotype"/>
        </w:rPr>
        <w:t>, se advierte que la Unidad de Transparencia del</w:t>
      </w:r>
      <w:r w:rsidRPr="00D45286">
        <w:rPr>
          <w:rFonts w:ascii="Palatino Linotype" w:hAnsi="Palatino Linotype"/>
          <w:b/>
        </w:rPr>
        <w:t xml:space="preserve"> SUJETO OBLIGADO</w:t>
      </w:r>
      <w:r w:rsidRPr="00D45286">
        <w:rPr>
          <w:rFonts w:ascii="Palatino Linotype" w:hAnsi="Palatino Linotype"/>
        </w:rPr>
        <w:t xml:space="preserve"> turnó la solicitud de información al Servidor Público Habilitado </w:t>
      </w:r>
      <w:r w:rsidR="008D768E" w:rsidRPr="00D45286">
        <w:rPr>
          <w:rFonts w:ascii="Palatino Linotype" w:hAnsi="Palatino Linotype"/>
          <w:b/>
          <w:i/>
        </w:rPr>
        <w:t>M. EN P.J. DANIELA MERCEDES PÉREZ MARTÍNEZ</w:t>
      </w:r>
      <w:r w:rsidRPr="00D45286">
        <w:rPr>
          <w:rFonts w:ascii="Palatino Linotype" w:hAnsi="Palatino Linotype"/>
        </w:rPr>
        <w:t xml:space="preserve">, </w:t>
      </w:r>
      <w:r w:rsidR="00AD6A09" w:rsidRPr="00D45286">
        <w:rPr>
          <w:rFonts w:ascii="Palatino Linotype" w:hAnsi="Palatino Linotype"/>
        </w:rPr>
        <w:t>como se aprecia en la imagen siguiente:</w:t>
      </w:r>
    </w:p>
    <w:p w:rsidR="00AD6A09" w:rsidRPr="00D45286" w:rsidRDefault="00AD6A09" w:rsidP="00AD6A09">
      <w:pPr>
        <w:pStyle w:val="Prrafodelista"/>
        <w:tabs>
          <w:tab w:val="left" w:pos="567"/>
        </w:tabs>
        <w:spacing w:before="80" w:after="120" w:line="360" w:lineRule="auto"/>
        <w:ind w:left="0"/>
        <w:jc w:val="both"/>
        <w:rPr>
          <w:rFonts w:ascii="Palatino Linotype" w:hAnsi="Palatino Linotype"/>
        </w:rPr>
      </w:pPr>
      <w:r w:rsidRPr="00D45286">
        <w:rPr>
          <w:noProof/>
          <w:lang w:eastAsia="es-MX"/>
        </w:rPr>
        <w:drawing>
          <wp:inline distT="0" distB="0" distL="0" distR="0" wp14:anchorId="34575628" wp14:editId="0A5933C0">
            <wp:extent cx="5771515" cy="2127250"/>
            <wp:effectExtent l="0" t="0" r="63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78" t="7254" r="13780" b="43344"/>
                    <a:stretch/>
                  </pic:blipFill>
                  <pic:spPr bwMode="auto">
                    <a:xfrm>
                      <a:off x="0" y="0"/>
                      <a:ext cx="5779364" cy="2130143"/>
                    </a:xfrm>
                    <a:prstGeom prst="rect">
                      <a:avLst/>
                    </a:prstGeom>
                    <a:ln>
                      <a:noFill/>
                    </a:ln>
                    <a:extLst>
                      <a:ext uri="{53640926-AAD7-44D8-BBD7-CCE9431645EC}">
                        <a14:shadowObscured xmlns:a14="http://schemas.microsoft.com/office/drawing/2010/main"/>
                      </a:ext>
                    </a:extLst>
                  </pic:spPr>
                </pic:pic>
              </a:graphicData>
            </a:graphic>
          </wp:inline>
        </w:drawing>
      </w:r>
    </w:p>
    <w:p w:rsidR="00631CAB" w:rsidRPr="00D45286" w:rsidRDefault="007509E2" w:rsidP="00AD6A09">
      <w:pPr>
        <w:pStyle w:val="Prrafodelista"/>
        <w:tabs>
          <w:tab w:val="left" w:pos="567"/>
        </w:tabs>
        <w:spacing w:before="80" w:after="120" w:line="360" w:lineRule="auto"/>
        <w:ind w:left="0"/>
        <w:jc w:val="both"/>
        <w:rPr>
          <w:rFonts w:ascii="Palatino Linotype" w:hAnsi="Palatino Linotype"/>
        </w:rPr>
      </w:pPr>
      <w:r w:rsidRPr="00D45286">
        <w:rPr>
          <w:rFonts w:ascii="Palatino Linotype" w:hAnsi="Palatino Linotype"/>
        </w:rPr>
        <w:t>Siendo importante señalar que</w:t>
      </w:r>
      <w:r w:rsidR="00631CAB" w:rsidRPr="00D45286">
        <w:rPr>
          <w:rFonts w:ascii="Palatino Linotype" w:hAnsi="Palatino Linotype"/>
        </w:rPr>
        <w:t xml:space="preserve"> </w:t>
      </w:r>
      <w:r w:rsidR="009D0DDA" w:rsidRPr="00D45286">
        <w:rPr>
          <w:rFonts w:ascii="Palatino Linotype" w:hAnsi="Palatino Linotype"/>
        </w:rPr>
        <w:t xml:space="preserve">conforme al dicho del Titular de Unidad de Transparencia del propio </w:t>
      </w:r>
      <w:r w:rsidR="009D0DDA" w:rsidRPr="00D45286">
        <w:rPr>
          <w:rFonts w:ascii="Palatino Linotype" w:hAnsi="Palatino Linotype" w:cs="Arial"/>
          <w:b/>
        </w:rPr>
        <w:t>SUJETO OBLIGADO</w:t>
      </w:r>
      <w:r w:rsidR="009D0DDA" w:rsidRPr="00D45286">
        <w:rPr>
          <w:rFonts w:ascii="Palatino Linotype" w:hAnsi="Palatino Linotype"/>
        </w:rPr>
        <w:t xml:space="preserve">, </w:t>
      </w:r>
      <w:r w:rsidRPr="00D45286">
        <w:rPr>
          <w:rFonts w:ascii="Palatino Linotype" w:hAnsi="Palatino Linotype"/>
        </w:rPr>
        <w:t xml:space="preserve">la </w:t>
      </w:r>
      <w:r w:rsidR="009D0DDA" w:rsidRPr="00D45286">
        <w:rPr>
          <w:rFonts w:ascii="Palatino Linotype" w:hAnsi="Palatino Linotype"/>
        </w:rPr>
        <w:t>Servidor Público Habilitado</w:t>
      </w:r>
      <w:r w:rsidRPr="00D45286">
        <w:rPr>
          <w:rFonts w:ascii="Palatino Linotype" w:hAnsi="Palatino Linotype"/>
        </w:rPr>
        <w:t xml:space="preserve"> referida, se encuentra adscrita</w:t>
      </w:r>
      <w:r w:rsidR="009D0DDA" w:rsidRPr="00D45286">
        <w:rPr>
          <w:rFonts w:ascii="Palatino Linotype" w:hAnsi="Palatino Linotype"/>
        </w:rPr>
        <w:t xml:space="preserve"> </w:t>
      </w:r>
      <w:r w:rsidRPr="00D45286">
        <w:rPr>
          <w:rFonts w:ascii="Palatino Linotype" w:hAnsi="Palatino Linotype"/>
        </w:rPr>
        <w:t>a</w:t>
      </w:r>
      <w:r w:rsidR="009D0DDA" w:rsidRPr="00D45286">
        <w:rPr>
          <w:rFonts w:ascii="Palatino Linotype" w:hAnsi="Palatino Linotype"/>
        </w:rPr>
        <w:t xml:space="preserve">l Centro Universitario </w:t>
      </w:r>
      <w:r w:rsidR="002615C8" w:rsidRPr="00D45286">
        <w:rPr>
          <w:rFonts w:ascii="Palatino Linotype" w:hAnsi="Palatino Linotype"/>
        </w:rPr>
        <w:t xml:space="preserve">UAEM Texcoco, sin que esta Ponencia pudiera constatar dicha información al no encontrarse en su página de </w:t>
      </w:r>
      <w:r w:rsidR="002615C8" w:rsidRPr="00D45286">
        <w:rPr>
          <w:rFonts w:ascii="Palatino Linotype" w:hAnsi="Palatino Linotype"/>
          <w:b/>
        </w:rPr>
        <w:t>IPOMEX</w:t>
      </w:r>
      <w:r w:rsidR="002615C8" w:rsidRPr="00D45286">
        <w:rPr>
          <w:rFonts w:ascii="Palatino Linotype" w:hAnsi="Palatino Linotype"/>
        </w:rPr>
        <w:t>.</w:t>
      </w:r>
    </w:p>
    <w:p w:rsidR="002615C8" w:rsidRPr="00D45286" w:rsidRDefault="00631CAB" w:rsidP="006C31DF">
      <w:pPr>
        <w:pStyle w:val="Prrafodelista"/>
        <w:numPr>
          <w:ilvl w:val="0"/>
          <w:numId w:val="15"/>
        </w:numPr>
        <w:autoSpaceDE w:val="0"/>
        <w:autoSpaceDN w:val="0"/>
        <w:adjustRightInd w:val="0"/>
        <w:spacing w:before="240" w:after="240" w:line="360" w:lineRule="auto"/>
        <w:ind w:left="0" w:right="51" w:hanging="11"/>
        <w:jc w:val="both"/>
        <w:rPr>
          <w:rFonts w:ascii="Palatino Linotype" w:eastAsia="Arial Unicode MS" w:hAnsi="Palatino Linotype" w:cs="Arial"/>
        </w:rPr>
      </w:pPr>
      <w:r w:rsidRPr="00D45286">
        <w:rPr>
          <w:rFonts w:ascii="Palatino Linotype" w:hAnsi="Palatino Linotype"/>
        </w:rPr>
        <w:lastRenderedPageBreak/>
        <w:t xml:space="preserve">De las constancias que obran en el expediente electrónico </w:t>
      </w:r>
      <w:r w:rsidRPr="00D45286">
        <w:rPr>
          <w:rFonts w:ascii="Palatino Linotype" w:eastAsia="Arial Unicode MS" w:hAnsi="Palatino Linotype" w:cs="Arial"/>
        </w:rPr>
        <w:t>del</w:t>
      </w:r>
      <w:r w:rsidRPr="00D45286">
        <w:rPr>
          <w:rFonts w:ascii="Palatino Linotype" w:eastAsia="Arial Unicode MS" w:hAnsi="Palatino Linotype" w:cs="Arial"/>
          <w:b/>
        </w:rPr>
        <w:t xml:space="preserve"> SAIMEX</w:t>
      </w:r>
      <w:r w:rsidRPr="00D45286">
        <w:rPr>
          <w:rFonts w:ascii="Palatino Linotype" w:hAnsi="Palatino Linotype"/>
          <w:b/>
        </w:rPr>
        <w:t>,</w:t>
      </w:r>
      <w:r w:rsidRPr="00D45286">
        <w:rPr>
          <w:rFonts w:ascii="Palatino Linotype" w:hAnsi="Palatino Linotype"/>
        </w:rPr>
        <w:t xml:space="preserve"> se advierte que en fecha </w:t>
      </w:r>
      <w:r w:rsidR="002615C8" w:rsidRPr="00D45286">
        <w:rPr>
          <w:rFonts w:ascii="Palatino Linotype" w:hAnsi="Palatino Linotype"/>
        </w:rPr>
        <w:t>catorce</w:t>
      </w:r>
      <w:r w:rsidR="001A13E5" w:rsidRPr="00D45286">
        <w:rPr>
          <w:rFonts w:ascii="Palatino Linotype" w:hAnsi="Palatino Linotype"/>
        </w:rPr>
        <w:t xml:space="preserve"> de mayo </w:t>
      </w:r>
      <w:r w:rsidRPr="00D45286">
        <w:rPr>
          <w:rFonts w:ascii="Palatino Linotype" w:hAnsi="Palatino Linotype"/>
        </w:rPr>
        <w:t xml:space="preserve">de dos mil dieciocho, </w:t>
      </w:r>
      <w:r w:rsidRPr="00D45286">
        <w:rPr>
          <w:rFonts w:ascii="Palatino Linotype" w:hAnsi="Palatino Linotype"/>
          <w:b/>
        </w:rPr>
        <w:t xml:space="preserve">EL SUJETO OBLIGADO </w:t>
      </w:r>
      <w:r w:rsidR="002615C8" w:rsidRPr="00D45286">
        <w:rPr>
          <w:rFonts w:ascii="Palatino Linotype" w:hAnsi="Palatino Linotype"/>
        </w:rPr>
        <w:t xml:space="preserve">autorizó una prórroga de siete días para dar respuesta a la solicitud de información, acompañando para ello el Acuerdo de autorización de prórroga número UAEM/AP/0013/18, </w:t>
      </w:r>
      <w:r w:rsidR="00321DFF" w:rsidRPr="00D45286">
        <w:rPr>
          <w:rFonts w:ascii="Palatino Linotype" w:hAnsi="Palatino Linotype"/>
        </w:rPr>
        <w:t xml:space="preserve">emitido por su Comité de Transparencia, </w:t>
      </w:r>
      <w:r w:rsidR="002615C8" w:rsidRPr="00D45286">
        <w:rPr>
          <w:rFonts w:ascii="Palatino Linotype" w:hAnsi="Palatino Linotype"/>
        </w:rPr>
        <w:t>mismo que se omite su inserción en el presente apartado al ser del conocimiento de las partes.</w:t>
      </w:r>
    </w:p>
    <w:p w:rsidR="006C31DF" w:rsidRPr="00F743C6" w:rsidRDefault="007509E2" w:rsidP="00552F98">
      <w:pPr>
        <w:pStyle w:val="Prrafodelista"/>
        <w:numPr>
          <w:ilvl w:val="0"/>
          <w:numId w:val="15"/>
        </w:numPr>
        <w:autoSpaceDE w:val="0"/>
        <w:autoSpaceDN w:val="0"/>
        <w:adjustRightInd w:val="0"/>
        <w:spacing w:before="240" w:after="240" w:line="360" w:lineRule="auto"/>
        <w:ind w:left="0" w:right="51" w:hanging="11"/>
        <w:jc w:val="both"/>
        <w:rPr>
          <w:rFonts w:ascii="Palatino Linotype" w:eastAsia="Arial Unicode MS" w:hAnsi="Palatino Linotype" w:cs="Arial"/>
        </w:rPr>
      </w:pPr>
      <w:r w:rsidRPr="00D45286">
        <w:rPr>
          <w:rFonts w:ascii="Palatino Linotype" w:hAnsi="Palatino Linotype"/>
        </w:rPr>
        <w:t>Conforme al</w:t>
      </w:r>
      <w:r w:rsidR="002615C8" w:rsidRPr="00D45286">
        <w:rPr>
          <w:rFonts w:ascii="Palatino Linotype" w:eastAsia="Arial Unicode MS" w:hAnsi="Palatino Linotype" w:cs="Arial"/>
          <w:b/>
        </w:rPr>
        <w:t xml:space="preserve"> SAIMEX</w:t>
      </w:r>
      <w:r w:rsidR="002615C8" w:rsidRPr="00D45286">
        <w:rPr>
          <w:rFonts w:ascii="Palatino Linotype" w:hAnsi="Palatino Linotype"/>
          <w:b/>
        </w:rPr>
        <w:t>,</w:t>
      </w:r>
      <w:r w:rsidR="002615C8" w:rsidRPr="00D45286">
        <w:rPr>
          <w:rFonts w:ascii="Palatino Linotype" w:hAnsi="Palatino Linotype"/>
        </w:rPr>
        <w:t xml:space="preserve"> se </w:t>
      </w:r>
      <w:r w:rsidRPr="00D45286">
        <w:rPr>
          <w:rFonts w:ascii="Palatino Linotype" w:hAnsi="Palatino Linotype"/>
        </w:rPr>
        <w:t>vislumbra</w:t>
      </w:r>
      <w:r w:rsidR="002615C8" w:rsidRPr="00D45286">
        <w:rPr>
          <w:rFonts w:ascii="Palatino Linotype" w:hAnsi="Palatino Linotype"/>
        </w:rPr>
        <w:t xml:space="preserve"> que en fecha </w:t>
      </w:r>
      <w:r w:rsidR="00CB6763" w:rsidRPr="00D45286">
        <w:rPr>
          <w:rFonts w:ascii="Palatino Linotype" w:hAnsi="Palatino Linotype"/>
        </w:rPr>
        <w:t>veinticuatro</w:t>
      </w:r>
      <w:r w:rsidR="002615C8" w:rsidRPr="00D45286">
        <w:rPr>
          <w:rFonts w:ascii="Palatino Linotype" w:hAnsi="Palatino Linotype"/>
        </w:rPr>
        <w:t xml:space="preserve"> de mayo de dos mil dieciocho, </w:t>
      </w:r>
      <w:r w:rsidR="002615C8" w:rsidRPr="00D45286">
        <w:rPr>
          <w:rFonts w:ascii="Palatino Linotype" w:hAnsi="Palatino Linotype"/>
          <w:b/>
        </w:rPr>
        <w:t>EL SUJETO OBLIGADO</w:t>
      </w:r>
      <w:r w:rsidR="002615C8" w:rsidRPr="00D45286">
        <w:rPr>
          <w:rFonts w:ascii="Palatino Linotype" w:hAnsi="Palatino Linotype"/>
        </w:rPr>
        <w:t xml:space="preserve"> </w:t>
      </w:r>
      <w:r w:rsidR="006C31DF" w:rsidRPr="00D45286">
        <w:rPr>
          <w:rFonts w:ascii="Palatino Linotype" w:hAnsi="Palatino Linotype"/>
        </w:rPr>
        <w:t xml:space="preserve">dio respuesta a la solicitud de información, en los siguientes términos: </w:t>
      </w:r>
    </w:p>
    <w:p w:rsidR="00F743C6" w:rsidRPr="00D45286" w:rsidRDefault="00F743C6" w:rsidP="00F743C6">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Pr>
          <w:noProof/>
          <w:lang w:eastAsia="es-MX"/>
        </w:rPr>
        <w:drawing>
          <wp:inline distT="0" distB="0" distL="0" distR="0" wp14:anchorId="4D402F4E" wp14:editId="11129F20">
            <wp:extent cx="5724250" cy="444881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13" t="24982" r="28451" b="10937"/>
                    <a:stretch/>
                  </pic:blipFill>
                  <pic:spPr bwMode="auto">
                    <a:xfrm>
                      <a:off x="0" y="0"/>
                      <a:ext cx="5749762" cy="4468637"/>
                    </a:xfrm>
                    <a:prstGeom prst="rect">
                      <a:avLst/>
                    </a:prstGeom>
                    <a:ln>
                      <a:noFill/>
                    </a:ln>
                    <a:extLst>
                      <a:ext uri="{53640926-AAD7-44D8-BBD7-CCE9431645EC}">
                        <a14:shadowObscured xmlns:a14="http://schemas.microsoft.com/office/drawing/2010/main"/>
                      </a:ext>
                    </a:extLst>
                  </pic:spPr>
                </pic:pic>
              </a:graphicData>
            </a:graphic>
          </wp:inline>
        </w:drawing>
      </w:r>
    </w:p>
    <w:p w:rsidR="00321DFF" w:rsidRPr="00D45286" w:rsidRDefault="00321DFF" w:rsidP="00321DFF">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bookmarkStart w:id="0" w:name="_GoBack"/>
      <w:bookmarkEnd w:id="0"/>
      <w:r w:rsidRPr="00D45286">
        <w:rPr>
          <w:rFonts w:ascii="Palatino Linotype" w:eastAsia="Arial Unicode MS" w:hAnsi="Palatino Linotype" w:cs="Arial"/>
        </w:rPr>
        <w:lastRenderedPageBreak/>
        <w:t xml:space="preserve">A dicha respuesta, </w:t>
      </w:r>
      <w:r w:rsidRPr="00D45286">
        <w:rPr>
          <w:rFonts w:ascii="Palatino Linotype" w:eastAsia="Arial Unicode MS" w:hAnsi="Palatino Linotype" w:cs="Arial"/>
          <w:b/>
        </w:rPr>
        <w:t>EL SUJETO OBLIGADO</w:t>
      </w:r>
      <w:r w:rsidRPr="00D45286">
        <w:rPr>
          <w:rFonts w:ascii="Palatino Linotype" w:eastAsia="Arial Unicode MS" w:hAnsi="Palatino Linotype" w:cs="Arial"/>
        </w:rPr>
        <w:t xml:space="preserve"> acompañó los archivos electrónicos nombrados </w:t>
      </w:r>
      <w:r w:rsidRPr="00D45286">
        <w:rPr>
          <w:rFonts w:ascii="Palatino Linotype" w:eastAsia="Arial Unicode MS" w:hAnsi="Palatino Linotype" w:cs="Arial"/>
          <w:i/>
        </w:rPr>
        <w:t>Cédula de evaluación 001782018.docx, 0002 Estatuto.pdf</w:t>
      </w:r>
      <w:r w:rsidRPr="00D45286">
        <w:rPr>
          <w:rFonts w:ascii="Palatino Linotype" w:eastAsia="Arial Unicode MS" w:hAnsi="Palatino Linotype" w:cs="Arial"/>
        </w:rPr>
        <w:t xml:space="preserve"> y </w:t>
      </w:r>
      <w:r w:rsidRPr="00D45286">
        <w:rPr>
          <w:rFonts w:ascii="Palatino Linotype" w:eastAsia="Arial Unicode MS" w:hAnsi="Palatino Linotype" w:cs="Arial"/>
          <w:i/>
        </w:rPr>
        <w:t>UAEM CI CIR 004 18.PDF</w:t>
      </w:r>
      <w:r w:rsidRPr="00D45286">
        <w:rPr>
          <w:rFonts w:ascii="Palatino Linotype" w:eastAsia="Arial Unicode MS" w:hAnsi="Palatino Linotype" w:cs="Arial"/>
        </w:rPr>
        <w:t>, los cuales se omite su inserción en razón de ser del conocimiento de las partes, máxime que serán materia de estudio posteriormente.</w:t>
      </w:r>
    </w:p>
    <w:p w:rsidR="00D73FD7" w:rsidRPr="00D45286"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D45286">
        <w:rPr>
          <w:rFonts w:ascii="Palatino Linotype" w:hAnsi="Palatino Linotype" w:cs="Arial"/>
        </w:rPr>
        <w:t>Inconforme</w:t>
      </w:r>
      <w:r w:rsidR="00D730A4" w:rsidRPr="00D45286">
        <w:rPr>
          <w:rFonts w:ascii="Palatino Linotype" w:hAnsi="Palatino Linotype"/>
        </w:rPr>
        <w:t xml:space="preserve"> </w:t>
      </w:r>
      <w:r w:rsidRPr="00D45286">
        <w:rPr>
          <w:rFonts w:ascii="Palatino Linotype" w:hAnsi="Palatino Linotype"/>
        </w:rPr>
        <w:t>con</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cs="Arial"/>
        </w:rPr>
        <w:t>respuesta</w:t>
      </w:r>
      <w:r w:rsidR="00D730A4" w:rsidRPr="00D45286">
        <w:rPr>
          <w:rFonts w:ascii="Palatino Linotype" w:hAnsi="Palatino Linotype" w:cs="Arial"/>
        </w:rPr>
        <w:t xml:space="preserve"> </w:t>
      </w:r>
      <w:r w:rsidRPr="00D45286">
        <w:rPr>
          <w:rFonts w:ascii="Palatino Linotype" w:hAnsi="Palatino Linotype"/>
        </w:rPr>
        <w:t>del</w:t>
      </w:r>
      <w:r w:rsidR="00D730A4" w:rsidRPr="00D45286">
        <w:rPr>
          <w:rFonts w:ascii="Palatino Linotype" w:hAnsi="Palatino Linotype"/>
        </w:rPr>
        <w:t xml:space="preserve"> </w:t>
      </w:r>
      <w:r w:rsidRPr="00D45286">
        <w:rPr>
          <w:rFonts w:ascii="Palatino Linotype" w:hAnsi="Palatino Linotype"/>
          <w:b/>
        </w:rPr>
        <w:t>SUJETO</w:t>
      </w:r>
      <w:r w:rsidR="00D730A4" w:rsidRPr="00D45286">
        <w:rPr>
          <w:rFonts w:ascii="Palatino Linotype" w:hAnsi="Palatino Linotype"/>
          <w:b/>
        </w:rPr>
        <w:t xml:space="preserve"> </w:t>
      </w:r>
      <w:r w:rsidRPr="00D45286">
        <w:rPr>
          <w:rFonts w:ascii="Palatino Linotype" w:hAnsi="Palatino Linotype"/>
          <w:b/>
        </w:rPr>
        <w:t>OBLIGADO</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el</w:t>
      </w:r>
      <w:r w:rsidR="00D730A4" w:rsidRPr="00D45286">
        <w:rPr>
          <w:rFonts w:ascii="Palatino Linotype" w:hAnsi="Palatino Linotype"/>
        </w:rPr>
        <w:t xml:space="preserve"> </w:t>
      </w:r>
      <w:r w:rsidR="00321DFF" w:rsidRPr="00D45286">
        <w:rPr>
          <w:rFonts w:ascii="Palatino Linotype" w:hAnsi="Palatino Linotype" w:cs="Arial"/>
        </w:rPr>
        <w:t xml:space="preserve">veintiocho </w:t>
      </w:r>
      <w:r w:rsidR="001A619A" w:rsidRPr="00D45286">
        <w:rPr>
          <w:rFonts w:ascii="Palatino Linotype" w:hAnsi="Palatino Linotype" w:cs="Arial"/>
        </w:rPr>
        <w:t xml:space="preserve">de mayo </w:t>
      </w:r>
      <w:r w:rsidR="006271B3" w:rsidRPr="00D45286">
        <w:rPr>
          <w:rFonts w:ascii="Palatino Linotype" w:hAnsi="Palatino Linotype"/>
        </w:rPr>
        <w:t>de dos mil dieci</w:t>
      </w:r>
      <w:r w:rsidR="00B70603" w:rsidRPr="00D45286">
        <w:rPr>
          <w:rFonts w:ascii="Palatino Linotype" w:hAnsi="Palatino Linotype"/>
        </w:rPr>
        <w:t>ocho</w:t>
      </w:r>
      <w:r w:rsidR="00406744" w:rsidRPr="00D45286">
        <w:rPr>
          <w:rFonts w:ascii="Palatino Linotype" w:hAnsi="Palatino Linotype"/>
        </w:rPr>
        <w:t xml:space="preserve">, </w:t>
      </w:r>
      <w:r w:rsidR="008D768E" w:rsidRPr="00D45286">
        <w:rPr>
          <w:rFonts w:ascii="Palatino Linotype" w:hAnsi="Palatino Linotype"/>
          <w:b/>
        </w:rPr>
        <w:t>LA RECURRENTE</w:t>
      </w:r>
      <w:r w:rsidR="00406744" w:rsidRPr="00D45286">
        <w:rPr>
          <w:rFonts w:ascii="Palatino Linotype" w:hAnsi="Palatino Linotype"/>
        </w:rPr>
        <w:t xml:space="preserve"> mediante </w:t>
      </w:r>
      <w:r w:rsidR="00406744" w:rsidRPr="00D45286">
        <w:rPr>
          <w:rFonts w:ascii="Palatino Linotype" w:hAnsi="Palatino Linotype"/>
          <w:b/>
        </w:rPr>
        <w:t xml:space="preserve">EL SAIMEX </w:t>
      </w:r>
      <w:r w:rsidR="00406744" w:rsidRPr="00D45286">
        <w:rPr>
          <w:rFonts w:ascii="Palatino Linotype" w:hAnsi="Palatino Linotype"/>
        </w:rPr>
        <w:t xml:space="preserve">interpuso el recurso de revisión objeto del </w:t>
      </w:r>
      <w:r w:rsidR="00406744" w:rsidRPr="00D45286">
        <w:rPr>
          <w:rFonts w:ascii="Palatino Linotype" w:hAnsi="Palatino Linotype" w:cs="Arial"/>
        </w:rPr>
        <w:t>presente</w:t>
      </w:r>
      <w:r w:rsidR="00406744" w:rsidRPr="00D45286">
        <w:rPr>
          <w:rFonts w:ascii="Palatino Linotype" w:hAnsi="Palatino Linotype"/>
        </w:rPr>
        <w:t xml:space="preserve"> estudio</w:t>
      </w:r>
      <w:r w:rsidR="006271B3" w:rsidRPr="00D45286">
        <w:rPr>
          <w:rFonts w:ascii="Palatino Linotype" w:hAnsi="Palatino Linotype"/>
        </w:rPr>
        <w:t>,</w:t>
      </w:r>
      <w:r w:rsidR="00406744" w:rsidRPr="00D45286">
        <w:rPr>
          <w:rFonts w:ascii="Palatino Linotype" w:hAnsi="Palatino Linotype"/>
        </w:rPr>
        <w:t xml:space="preserve"> al que se le asignó el </w:t>
      </w:r>
      <w:r w:rsidR="00406744" w:rsidRPr="00D45286">
        <w:rPr>
          <w:rFonts w:ascii="Palatino Linotype" w:hAnsi="Palatino Linotype" w:cs="Arial"/>
        </w:rPr>
        <w:t>número</w:t>
      </w:r>
      <w:r w:rsidR="00D041DB" w:rsidRPr="00D45286">
        <w:rPr>
          <w:rFonts w:ascii="Palatino Linotype" w:hAnsi="Palatino Linotype" w:cs="Arial"/>
        </w:rPr>
        <w:t xml:space="preserve"> </w:t>
      </w:r>
      <w:r w:rsidR="00710841" w:rsidRPr="00D45286">
        <w:rPr>
          <w:rFonts w:ascii="Palatino Linotype" w:hAnsi="Palatino Linotype" w:cs="Arial"/>
          <w:b/>
          <w:bCs/>
          <w:lang w:val="es-ES_tradnl"/>
        </w:rPr>
        <w:t>0</w:t>
      </w:r>
      <w:r w:rsidR="00AE7E91" w:rsidRPr="00D45286">
        <w:rPr>
          <w:rFonts w:ascii="Palatino Linotype" w:hAnsi="Palatino Linotype" w:cs="Arial"/>
          <w:b/>
          <w:bCs/>
          <w:lang w:val="es-ES_tradnl"/>
        </w:rPr>
        <w:t>1</w:t>
      </w:r>
      <w:r w:rsidR="00321DFF" w:rsidRPr="00D45286">
        <w:rPr>
          <w:rFonts w:ascii="Palatino Linotype" w:hAnsi="Palatino Linotype" w:cs="Arial"/>
          <w:b/>
          <w:bCs/>
          <w:lang w:val="es-ES_tradnl"/>
        </w:rPr>
        <w:t>977</w:t>
      </w:r>
      <w:r w:rsidR="00BA76B6" w:rsidRPr="00D45286">
        <w:rPr>
          <w:rFonts w:ascii="Palatino Linotype" w:hAnsi="Palatino Linotype" w:cs="Arial"/>
          <w:b/>
          <w:bCs/>
          <w:lang w:val="es-ES_tradnl"/>
        </w:rPr>
        <w:t>/INFOEM/IP/RR/2018</w:t>
      </w:r>
      <w:r w:rsidRPr="00D45286">
        <w:rPr>
          <w:rFonts w:ascii="Palatino Linotype" w:hAnsi="Palatino Linotype" w:cs="Arial"/>
        </w:rPr>
        <w:t>,</w:t>
      </w:r>
      <w:r w:rsidR="00D730A4" w:rsidRPr="00D45286">
        <w:rPr>
          <w:rFonts w:ascii="Palatino Linotype" w:hAnsi="Palatino Linotype" w:cs="Arial"/>
        </w:rPr>
        <w:t xml:space="preserve"> </w:t>
      </w:r>
      <w:r w:rsidRPr="00D45286">
        <w:rPr>
          <w:rFonts w:ascii="Palatino Linotype" w:hAnsi="Palatino Linotype" w:cs="Arial"/>
        </w:rPr>
        <w:t>en</w:t>
      </w:r>
      <w:r w:rsidR="00D730A4" w:rsidRPr="00D45286">
        <w:rPr>
          <w:rFonts w:ascii="Palatino Linotype" w:hAnsi="Palatino Linotype" w:cs="Arial"/>
        </w:rPr>
        <w:t xml:space="preserve"> </w:t>
      </w:r>
      <w:r w:rsidRPr="00D45286">
        <w:rPr>
          <w:rFonts w:ascii="Palatino Linotype" w:hAnsi="Palatino Linotype" w:cs="Arial"/>
        </w:rPr>
        <w:t>el</w:t>
      </w:r>
      <w:r w:rsidR="00D730A4" w:rsidRPr="00D45286">
        <w:rPr>
          <w:rFonts w:ascii="Palatino Linotype" w:hAnsi="Palatino Linotype" w:cs="Arial"/>
        </w:rPr>
        <w:t xml:space="preserve"> </w:t>
      </w:r>
      <w:r w:rsidR="00587EB8" w:rsidRPr="00D45286">
        <w:rPr>
          <w:rFonts w:ascii="Palatino Linotype" w:hAnsi="Palatino Linotype" w:cs="Arial"/>
        </w:rPr>
        <w:t xml:space="preserve">cual </w:t>
      </w:r>
      <w:r w:rsidRPr="00D45286">
        <w:rPr>
          <w:rFonts w:ascii="Palatino Linotype" w:hAnsi="Palatino Linotype" w:cs="Arial"/>
        </w:rPr>
        <w:t>señaló</w:t>
      </w:r>
      <w:r w:rsidR="00B93B76" w:rsidRPr="00D45286">
        <w:rPr>
          <w:rFonts w:ascii="Palatino Linotype" w:hAnsi="Palatino Linotype" w:cs="Arial"/>
        </w:rPr>
        <w:t xml:space="preserve"> </w:t>
      </w:r>
      <w:r w:rsidR="00587EB8" w:rsidRPr="00D45286">
        <w:rPr>
          <w:rFonts w:ascii="Palatino Linotype" w:hAnsi="Palatino Linotype" w:cs="Arial"/>
        </w:rPr>
        <w:t xml:space="preserve">como </w:t>
      </w:r>
      <w:r w:rsidRPr="00D45286">
        <w:rPr>
          <w:rFonts w:ascii="Palatino Linotype" w:hAnsi="Palatino Linotype" w:cs="Arial"/>
        </w:rPr>
        <w:t>acto</w:t>
      </w:r>
      <w:r w:rsidR="00D730A4" w:rsidRPr="00D45286">
        <w:rPr>
          <w:rFonts w:ascii="Palatino Linotype" w:hAnsi="Palatino Linotype" w:cs="Arial"/>
        </w:rPr>
        <w:t xml:space="preserve"> </w:t>
      </w:r>
      <w:r w:rsidRPr="00D45286">
        <w:rPr>
          <w:rFonts w:ascii="Palatino Linotype" w:hAnsi="Palatino Linotype" w:cs="Arial"/>
        </w:rPr>
        <w:t>impugnado:</w:t>
      </w:r>
    </w:p>
    <w:p w:rsidR="00D73FD7" w:rsidRPr="00D45286" w:rsidRDefault="00D73FD7" w:rsidP="00AE7E91">
      <w:pPr>
        <w:spacing w:before="200" w:after="200"/>
        <w:ind w:left="851" w:right="899"/>
        <w:jc w:val="both"/>
        <w:rPr>
          <w:rFonts w:ascii="Palatino Linotype" w:hAnsi="Palatino Linotype" w:cs="Arial"/>
          <w:sz w:val="22"/>
          <w:szCs w:val="22"/>
          <w:lang w:eastAsia="es-MX"/>
        </w:rPr>
      </w:pPr>
      <w:r w:rsidRPr="00D45286">
        <w:rPr>
          <w:rFonts w:ascii="Palatino Linotype" w:hAnsi="Palatino Linotype" w:cs="Arial"/>
          <w:b/>
          <w:i/>
          <w:sz w:val="22"/>
          <w:szCs w:val="22"/>
          <w:lang w:eastAsia="es-MX"/>
        </w:rPr>
        <w:t>“</w:t>
      </w:r>
      <w:r w:rsidR="00321DFF" w:rsidRPr="00D45286">
        <w:rPr>
          <w:rFonts w:ascii="Palatino Linotype" w:hAnsi="Palatino Linotype" w:cs="Arial"/>
          <w:i/>
          <w:sz w:val="22"/>
          <w:szCs w:val="22"/>
        </w:rPr>
        <w:t>En respuesta a la solicitud de acceso a la información pública con número de folio 00178/UAEM/IP/2018,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 siguiente: 1. En relación a las plantillas de las unidades de aprendizaje correspondientes al periodo 2018B, le comentamos que en este momento no es posible dar satisfacción positiva a su pretensión toda vez que esa información forma parte de un proceso deliberativo y el dar a conocerla en este momento puede alterar la integración de dicha plantilla, lo anterior de conformidad con el Acuerdo de Clasificación de Información Reservada UAEM/CI/CIR/0004/18.</w:t>
      </w:r>
      <w:r w:rsidRPr="00D45286">
        <w:rPr>
          <w:rFonts w:ascii="Palatino Linotype" w:hAnsi="Palatino Linotype" w:cs="Arial"/>
          <w:b/>
          <w:i/>
          <w:sz w:val="22"/>
          <w:szCs w:val="22"/>
          <w:lang w:eastAsia="es-MX"/>
        </w:rPr>
        <w:t>”</w:t>
      </w:r>
      <w:r w:rsidR="00D730A4" w:rsidRPr="00D45286">
        <w:rPr>
          <w:rFonts w:ascii="Palatino Linotype" w:hAnsi="Palatino Linotype" w:cs="Arial"/>
          <w:i/>
          <w:sz w:val="22"/>
          <w:szCs w:val="22"/>
          <w:lang w:eastAsia="es-MX"/>
        </w:rPr>
        <w:t xml:space="preserve"> </w:t>
      </w:r>
      <w:r w:rsidR="005C0031" w:rsidRPr="00D45286">
        <w:rPr>
          <w:rFonts w:ascii="Palatino Linotype" w:hAnsi="Palatino Linotype" w:cs="Arial"/>
          <w:sz w:val="22"/>
          <w:szCs w:val="22"/>
          <w:lang w:eastAsia="es-MX"/>
        </w:rPr>
        <w:t>(s</w:t>
      </w:r>
      <w:r w:rsidRPr="00D45286">
        <w:rPr>
          <w:rFonts w:ascii="Palatino Linotype" w:hAnsi="Palatino Linotype" w:cs="Arial"/>
          <w:sz w:val="22"/>
          <w:szCs w:val="22"/>
          <w:lang w:eastAsia="es-MX"/>
        </w:rPr>
        <w:t>ic)</w:t>
      </w:r>
    </w:p>
    <w:p w:rsidR="00674DAF" w:rsidRPr="00D45286" w:rsidRDefault="00674DAF" w:rsidP="005A1FED">
      <w:pPr>
        <w:spacing w:before="240" w:after="240" w:line="360" w:lineRule="auto"/>
        <w:jc w:val="both"/>
        <w:rPr>
          <w:rFonts w:ascii="Palatino Linotype" w:hAnsi="Palatino Linotype" w:cs="Arial"/>
        </w:rPr>
      </w:pPr>
      <w:r w:rsidRPr="00D45286">
        <w:rPr>
          <w:rFonts w:ascii="Palatino Linotype" w:hAnsi="Palatino Linotype" w:cs="Arial"/>
        </w:rPr>
        <w:t xml:space="preserve">Asimismo, </w:t>
      </w:r>
      <w:r w:rsidR="00780985" w:rsidRPr="00D45286">
        <w:rPr>
          <w:rFonts w:ascii="Palatino Linotype" w:hAnsi="Palatino Linotype" w:cs="Arial"/>
        </w:rPr>
        <w:t xml:space="preserve">manifestó </w:t>
      </w:r>
      <w:r w:rsidRPr="00D45286">
        <w:rPr>
          <w:rFonts w:ascii="Palatino Linotype" w:hAnsi="Palatino Linotype" w:cs="Arial"/>
        </w:rPr>
        <w:t xml:space="preserve">como razones o motivos de inconformidad:  </w:t>
      </w:r>
    </w:p>
    <w:p w:rsidR="00674DAF" w:rsidRPr="00D45286" w:rsidRDefault="00674DAF" w:rsidP="00CB6763">
      <w:pPr>
        <w:spacing w:before="240" w:after="240"/>
        <w:ind w:left="851" w:right="902"/>
        <w:jc w:val="both"/>
        <w:rPr>
          <w:rFonts w:ascii="Palatino Linotype" w:hAnsi="Palatino Linotype"/>
          <w:i/>
          <w:sz w:val="22"/>
          <w:szCs w:val="22"/>
          <w:lang w:eastAsia="es-MX"/>
        </w:rPr>
      </w:pPr>
      <w:r w:rsidRPr="00D45286">
        <w:rPr>
          <w:rFonts w:ascii="Palatino Linotype" w:hAnsi="Palatino Linotype"/>
          <w:b/>
          <w:i/>
          <w:sz w:val="22"/>
          <w:szCs w:val="22"/>
          <w:lang w:eastAsia="es-MX"/>
        </w:rPr>
        <w:t>“</w:t>
      </w:r>
      <w:r w:rsidR="00321DFF" w:rsidRPr="00D45286">
        <w:rPr>
          <w:rFonts w:ascii="Palatino Linotype" w:hAnsi="Palatino Linotype"/>
          <w:i/>
          <w:sz w:val="22"/>
          <w:szCs w:val="22"/>
          <w:lang w:eastAsia="es-MX"/>
        </w:rPr>
        <w:t xml:space="preserve">con fundamento en los dispuesto por el articulo 1,8, 14 y 16 de la constitucion politica d elos estados unidos mexicanos, en relacion con los articulos 149,150,151,152,153,154,155,156,157,158,159,160,161,162,163 , de mas relativos y aplicables a la ley de trasnparencia Y 7,8,910 del reglamento de la ley antes citada. tengo abien señalar y combatir lo siguiente respecto del siguiente punto: "En relación a las plantillas de las unidades de aprendizaje correspondientes al periodo 2018B, le comentamos que en este momento no es posible dar satisfacción positiva a su </w:t>
      </w:r>
      <w:r w:rsidR="00321DFF" w:rsidRPr="00D45286">
        <w:rPr>
          <w:rFonts w:ascii="Palatino Linotype" w:hAnsi="Palatino Linotype"/>
          <w:i/>
          <w:sz w:val="22"/>
          <w:szCs w:val="22"/>
          <w:lang w:eastAsia="es-MX"/>
        </w:rPr>
        <w:lastRenderedPageBreak/>
        <w:t>pretensión toda vez que esa información forma parte de un proceso deliberativo y el dar a conocerla en este momento puede alterar la integración de dicha plantilla, lo anterior de conformidad con el Acuerdo de Clasificación de Información Reservada UAEM/CI/CIR/0004/18." si bien es cierto es una informacion RESERVADA, NO TUVIERON EN PRIMER MOMENTO AUTORIZAR PRORROGA ALGUNA, aunado de establecer que deben fundar y motivar cuando existan elementos suficientes para tener en secrecia la informacion señalada como reservada, aclarando que en ningun momento se esta violentando algun derecho hunamo que contemple nuestra carta magna, siendo omisa la autoridad obligada en desprender un argumento que pueda ser protegido por la ley de trasparecia. De tal tecitura debo aclarar que se esta solicitando la plantilla que le fue entregada por los coordinadores a la subdirectora academica y en ningun momento se le solicito la platilla definitiva que esaprobada por la direccion del CU TEXCOCO, siendo de este modo que contenemos dos elementos para que pueda existir un daño o detrimento objetivo debiendo valorar en todo momento un acto, real, demostrable e identificable tal y como dispone el articulo 131 de la ley de trasparencia y lineamiento quinto de los lineamietos generales en materia de clasificacion y desclasificacion de la informacion, SIENDO PROCEDENTE QUE ME SEA OTORGADA LA " las plantillas de las unidades de aprendizaje correspondientes al periodo 2018B".</w:t>
      </w:r>
      <w:r w:rsidR="005C0031" w:rsidRPr="00D45286">
        <w:rPr>
          <w:rFonts w:ascii="Palatino Linotype" w:hAnsi="Palatino Linotype"/>
          <w:b/>
          <w:i/>
          <w:sz w:val="22"/>
          <w:szCs w:val="22"/>
          <w:lang w:eastAsia="es-MX"/>
        </w:rPr>
        <w:t>”</w:t>
      </w:r>
      <w:r w:rsidR="005C0031" w:rsidRPr="00D45286">
        <w:rPr>
          <w:rFonts w:ascii="Palatino Linotype" w:hAnsi="Palatino Linotype"/>
          <w:i/>
          <w:sz w:val="22"/>
          <w:szCs w:val="22"/>
          <w:lang w:eastAsia="es-MX"/>
        </w:rPr>
        <w:t xml:space="preserve"> (s</w:t>
      </w:r>
      <w:r w:rsidRPr="00D45286">
        <w:rPr>
          <w:rFonts w:ascii="Palatino Linotype" w:hAnsi="Palatino Linotype"/>
          <w:i/>
          <w:sz w:val="22"/>
          <w:szCs w:val="22"/>
          <w:lang w:eastAsia="es-MX"/>
        </w:rPr>
        <w:t>ic)</w:t>
      </w:r>
    </w:p>
    <w:p w:rsidR="00D73FD7" w:rsidRPr="00D45286" w:rsidRDefault="00D73FD7" w:rsidP="00CB6763">
      <w:pPr>
        <w:pStyle w:val="Default"/>
        <w:numPr>
          <w:ilvl w:val="0"/>
          <w:numId w:val="15"/>
        </w:numPr>
        <w:spacing w:before="240" w:after="240" w:line="360" w:lineRule="auto"/>
        <w:ind w:left="0" w:right="49" w:firstLine="0"/>
        <w:jc w:val="both"/>
        <w:rPr>
          <w:rFonts w:ascii="Palatino Linotype" w:hAnsi="Palatino Linotype"/>
          <w:lang w:val="es-ES_tradnl"/>
        </w:rPr>
      </w:pPr>
      <w:r w:rsidRPr="00D45286">
        <w:rPr>
          <w:rFonts w:ascii="Palatino Linotype" w:hAnsi="Palatino Linotype"/>
        </w:rPr>
        <w:t>E</w:t>
      </w:r>
      <w:r w:rsidR="00150CF7" w:rsidRPr="00D45286">
        <w:rPr>
          <w:rFonts w:ascii="Palatino Linotype" w:hAnsi="Palatino Linotype"/>
        </w:rPr>
        <w:t>n</w:t>
      </w:r>
      <w:r w:rsidR="00D730A4" w:rsidRPr="00D45286">
        <w:rPr>
          <w:rFonts w:ascii="Palatino Linotype" w:hAnsi="Palatino Linotype"/>
        </w:rPr>
        <w:t xml:space="preserve"> </w:t>
      </w:r>
      <w:r w:rsidR="00150CF7" w:rsidRPr="00D45286">
        <w:rPr>
          <w:rFonts w:ascii="Palatino Linotype" w:hAnsi="Palatino Linotype"/>
        </w:rPr>
        <w:t>fecha</w:t>
      </w:r>
      <w:r w:rsidR="00D730A4" w:rsidRPr="00D45286">
        <w:rPr>
          <w:rFonts w:ascii="Palatino Linotype" w:hAnsi="Palatino Linotype"/>
        </w:rPr>
        <w:t xml:space="preserve"> </w:t>
      </w:r>
      <w:r w:rsidR="00321DFF" w:rsidRPr="00D45286">
        <w:rPr>
          <w:rFonts w:ascii="Palatino Linotype" w:hAnsi="Palatino Linotype"/>
        </w:rPr>
        <w:t>veinti</w:t>
      </w:r>
      <w:r w:rsidR="00CB6763" w:rsidRPr="00D45286">
        <w:rPr>
          <w:rFonts w:ascii="Palatino Linotype" w:hAnsi="Palatino Linotype"/>
        </w:rPr>
        <w:t>ocho</w:t>
      </w:r>
      <w:r w:rsidR="001A619A" w:rsidRPr="00D45286">
        <w:rPr>
          <w:rFonts w:ascii="Palatino Linotype" w:hAnsi="Palatino Linotype"/>
        </w:rPr>
        <w:t xml:space="preserve"> de mayo </w:t>
      </w:r>
      <w:r w:rsidR="00455095" w:rsidRPr="00D45286">
        <w:rPr>
          <w:rFonts w:ascii="Palatino Linotype" w:hAnsi="Palatino Linotype"/>
        </w:rPr>
        <w:t>de dos mil dieciocho</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el</w:t>
      </w:r>
      <w:r w:rsidR="00D730A4" w:rsidRPr="00D45286">
        <w:rPr>
          <w:rFonts w:ascii="Palatino Linotype" w:hAnsi="Palatino Linotype"/>
        </w:rPr>
        <w:t xml:space="preserve"> </w:t>
      </w:r>
      <w:r w:rsidRPr="00D45286">
        <w:rPr>
          <w:rFonts w:ascii="Palatino Linotype" w:hAnsi="Palatino Linotype"/>
          <w:lang w:val="es-ES_tradnl"/>
        </w:rPr>
        <w:t>recurso</w:t>
      </w:r>
      <w:r w:rsidR="00D730A4" w:rsidRPr="00D45286">
        <w:rPr>
          <w:rFonts w:ascii="Palatino Linotype" w:hAnsi="Palatino Linotype"/>
          <w:lang w:val="es-ES_tradnl"/>
        </w:rPr>
        <w:t xml:space="preserve"> </w:t>
      </w:r>
      <w:r w:rsidRPr="00D45286">
        <w:rPr>
          <w:rFonts w:ascii="Palatino Linotype" w:hAnsi="Palatino Linotype"/>
          <w:lang w:val="es-ES_tradnl"/>
        </w:rPr>
        <w:t>de</w:t>
      </w:r>
      <w:r w:rsidR="00D730A4" w:rsidRPr="00D45286">
        <w:rPr>
          <w:rFonts w:ascii="Palatino Linotype" w:hAnsi="Palatino Linotype"/>
          <w:lang w:val="es-ES_tradnl"/>
        </w:rPr>
        <w:t xml:space="preserve"> </w:t>
      </w:r>
      <w:r w:rsidRPr="00D45286">
        <w:rPr>
          <w:rFonts w:ascii="Palatino Linotype" w:hAnsi="Palatino Linotype"/>
          <w:lang w:val="es-ES_tradnl"/>
        </w:rPr>
        <w:t>que</w:t>
      </w:r>
      <w:r w:rsidR="00D730A4" w:rsidRPr="00D45286">
        <w:rPr>
          <w:rFonts w:ascii="Palatino Linotype" w:hAnsi="Palatino Linotype"/>
        </w:rPr>
        <w:t xml:space="preserve"> </w:t>
      </w:r>
      <w:r w:rsidRPr="00D45286">
        <w:rPr>
          <w:rFonts w:ascii="Palatino Linotype" w:hAnsi="Palatino Linotype"/>
        </w:rPr>
        <w:t>se</w:t>
      </w:r>
      <w:r w:rsidR="00D730A4" w:rsidRPr="00D45286">
        <w:rPr>
          <w:rFonts w:ascii="Palatino Linotype" w:hAnsi="Palatino Linotype"/>
        </w:rPr>
        <w:t xml:space="preserve"> </w:t>
      </w:r>
      <w:r w:rsidRPr="00D45286">
        <w:rPr>
          <w:rFonts w:ascii="Palatino Linotype" w:hAnsi="Palatino Linotype"/>
        </w:rPr>
        <w:t>trata</w:t>
      </w:r>
      <w:r w:rsidR="00D730A4" w:rsidRPr="00D45286">
        <w:rPr>
          <w:rFonts w:ascii="Palatino Linotype" w:hAnsi="Palatino Linotype"/>
          <w:lang w:val="es-ES_tradnl"/>
        </w:rPr>
        <w:t xml:space="preserve"> </w:t>
      </w:r>
      <w:r w:rsidRPr="00D45286">
        <w:rPr>
          <w:rFonts w:ascii="Palatino Linotype" w:hAnsi="Palatino Linotype"/>
          <w:lang w:val="es-ES_tradnl"/>
        </w:rPr>
        <w:t>se</w:t>
      </w:r>
      <w:r w:rsidR="00D730A4" w:rsidRPr="00D45286">
        <w:rPr>
          <w:rFonts w:ascii="Palatino Linotype" w:hAnsi="Palatino Linotype"/>
          <w:lang w:val="es-ES_tradnl"/>
        </w:rPr>
        <w:t xml:space="preserve"> </w:t>
      </w:r>
      <w:r w:rsidRPr="00D45286">
        <w:rPr>
          <w:rFonts w:ascii="Palatino Linotype" w:hAnsi="Palatino Linotype"/>
          <w:lang w:val="es-ES_tradnl"/>
        </w:rPr>
        <w:t>envió</w:t>
      </w:r>
      <w:r w:rsidR="00D730A4" w:rsidRPr="00D45286">
        <w:rPr>
          <w:rFonts w:ascii="Palatino Linotype" w:hAnsi="Palatino Linotype"/>
          <w:lang w:val="es-ES_tradnl"/>
        </w:rPr>
        <w:t xml:space="preserve"> </w:t>
      </w:r>
      <w:r w:rsidRPr="00D45286">
        <w:rPr>
          <w:rFonts w:ascii="Palatino Linotype" w:hAnsi="Palatino Linotype"/>
        </w:rPr>
        <w:t>electrónicamente</w:t>
      </w:r>
      <w:r w:rsidR="00D730A4" w:rsidRPr="00D45286">
        <w:rPr>
          <w:rFonts w:ascii="Palatino Linotype" w:hAnsi="Palatino Linotype"/>
          <w:lang w:val="es-ES_tradnl"/>
        </w:rPr>
        <w:t xml:space="preserve"> </w:t>
      </w:r>
      <w:r w:rsidRPr="00D45286">
        <w:rPr>
          <w:rFonts w:ascii="Palatino Linotype" w:hAnsi="Palatino Linotype"/>
        </w:rPr>
        <w:t>al</w:t>
      </w:r>
      <w:r w:rsidR="00D730A4" w:rsidRPr="00D45286">
        <w:rPr>
          <w:rFonts w:ascii="Palatino Linotype" w:hAnsi="Palatino Linotype"/>
          <w:lang w:val="es-ES_tradnl"/>
        </w:rPr>
        <w:t xml:space="preserve"> </w:t>
      </w:r>
      <w:r w:rsidRPr="00D45286">
        <w:rPr>
          <w:rFonts w:ascii="Palatino Linotype" w:hAnsi="Palatino Linotype"/>
        </w:rPr>
        <w:t>Instituto</w:t>
      </w:r>
      <w:r w:rsidR="00D730A4" w:rsidRPr="00D45286">
        <w:rPr>
          <w:rFonts w:ascii="Palatino Linotype" w:hAnsi="Palatino Linotype"/>
          <w:lang w:val="es-ES_tradnl"/>
        </w:rPr>
        <w:t xml:space="preserve"> </w:t>
      </w:r>
      <w:r w:rsidRPr="00D45286">
        <w:rPr>
          <w:rFonts w:ascii="Palatino Linotype" w:hAnsi="Palatino Linotype"/>
          <w:lang w:val="es-ES_tradnl"/>
        </w:rPr>
        <w:t>de</w:t>
      </w:r>
      <w:r w:rsidR="00D730A4" w:rsidRPr="00D45286">
        <w:rPr>
          <w:rFonts w:ascii="Palatino Linotype" w:hAnsi="Palatino Linotype"/>
          <w:lang w:val="es-ES_tradnl"/>
        </w:rPr>
        <w:t xml:space="preserve"> </w:t>
      </w:r>
      <w:r w:rsidRPr="00D45286">
        <w:rPr>
          <w:rFonts w:ascii="Palatino Linotype" w:eastAsia="Arial Unicode MS" w:hAnsi="Palatino Linotype"/>
        </w:rPr>
        <w:t>Transparencia</w:t>
      </w:r>
      <w:r w:rsidRPr="00D45286">
        <w:rPr>
          <w:rFonts w:ascii="Palatino Linotype" w:hAnsi="Palatino Linotype"/>
          <w:lang w:val="es-ES_tradnl"/>
        </w:rPr>
        <w:t>,</w:t>
      </w:r>
      <w:r w:rsidR="00D730A4" w:rsidRPr="00D45286">
        <w:rPr>
          <w:rFonts w:ascii="Palatino Linotype" w:hAnsi="Palatino Linotype"/>
          <w:lang w:val="es-ES_tradnl"/>
        </w:rPr>
        <w:t xml:space="preserve"> </w:t>
      </w:r>
      <w:r w:rsidRPr="00D45286">
        <w:rPr>
          <w:rFonts w:ascii="Palatino Linotype" w:hAnsi="Palatino Linotype"/>
          <w:lang w:val="es-ES_tradnl"/>
        </w:rPr>
        <w:t>Acceso</w:t>
      </w:r>
      <w:r w:rsidR="00D730A4" w:rsidRPr="00D45286">
        <w:rPr>
          <w:rFonts w:ascii="Palatino Linotype" w:hAnsi="Palatino Linotype"/>
          <w:lang w:val="es-ES_tradnl"/>
        </w:rPr>
        <w:t xml:space="preserve"> </w:t>
      </w:r>
      <w:r w:rsidRPr="00D45286">
        <w:rPr>
          <w:rFonts w:ascii="Palatino Linotype" w:hAnsi="Palatino Linotype"/>
          <w:lang w:val="es-ES_tradnl"/>
        </w:rPr>
        <w:t>a</w:t>
      </w:r>
      <w:r w:rsidR="00D730A4" w:rsidRPr="00D45286">
        <w:rPr>
          <w:rFonts w:ascii="Palatino Linotype" w:hAnsi="Palatino Linotype"/>
          <w:lang w:val="es-ES_tradnl"/>
        </w:rPr>
        <w:t xml:space="preserve"> </w:t>
      </w:r>
      <w:r w:rsidRPr="00D45286">
        <w:rPr>
          <w:rFonts w:ascii="Palatino Linotype" w:hAnsi="Palatino Linotype"/>
          <w:lang w:val="es-ES_tradnl"/>
        </w:rPr>
        <w:t>la</w:t>
      </w:r>
      <w:r w:rsidR="00D730A4" w:rsidRPr="00D45286">
        <w:rPr>
          <w:rFonts w:ascii="Palatino Linotype" w:hAnsi="Palatino Linotype"/>
          <w:lang w:val="es-ES_tradnl"/>
        </w:rPr>
        <w:t xml:space="preserve"> </w:t>
      </w:r>
      <w:r w:rsidRPr="00D45286">
        <w:rPr>
          <w:rFonts w:ascii="Palatino Linotype" w:hAnsi="Palatino Linotype"/>
          <w:lang w:val="es-ES_tradnl"/>
        </w:rPr>
        <w:t>Información</w:t>
      </w:r>
      <w:r w:rsidR="00D730A4" w:rsidRPr="00D45286">
        <w:rPr>
          <w:rFonts w:ascii="Palatino Linotype" w:hAnsi="Palatino Linotype"/>
          <w:lang w:val="es-ES_tradnl"/>
        </w:rPr>
        <w:t xml:space="preserve"> </w:t>
      </w:r>
      <w:r w:rsidRPr="00D45286">
        <w:rPr>
          <w:rFonts w:ascii="Palatino Linotype" w:hAnsi="Palatino Linotype"/>
          <w:lang w:val="es-ES_tradnl"/>
        </w:rPr>
        <w:t>Pública</w:t>
      </w:r>
      <w:r w:rsidR="00D730A4" w:rsidRPr="00D45286">
        <w:rPr>
          <w:rFonts w:ascii="Palatino Linotype" w:hAnsi="Palatino Linotype"/>
          <w:lang w:val="es-ES_tradnl"/>
        </w:rPr>
        <w:t xml:space="preserve"> </w:t>
      </w:r>
      <w:r w:rsidRPr="00D45286">
        <w:rPr>
          <w:rFonts w:ascii="Palatino Linotype" w:hAnsi="Palatino Linotype"/>
          <w:lang w:val="es-ES_tradnl"/>
        </w:rPr>
        <w:t>y</w:t>
      </w:r>
      <w:r w:rsidR="00D730A4" w:rsidRPr="00D45286">
        <w:rPr>
          <w:rFonts w:ascii="Palatino Linotype" w:hAnsi="Palatino Linotype"/>
          <w:lang w:val="es-ES_tradnl"/>
        </w:rPr>
        <w:t xml:space="preserve"> </w:t>
      </w:r>
      <w:r w:rsidRPr="00D45286">
        <w:rPr>
          <w:rFonts w:ascii="Palatino Linotype" w:hAnsi="Palatino Linotype"/>
        </w:rPr>
        <w:t>Protección</w:t>
      </w:r>
      <w:r w:rsidR="00D730A4" w:rsidRPr="00D45286">
        <w:rPr>
          <w:rFonts w:ascii="Palatino Linotype" w:hAnsi="Palatino Linotype"/>
          <w:lang w:val="es-ES_tradnl"/>
        </w:rPr>
        <w:t xml:space="preserve"> </w:t>
      </w:r>
      <w:r w:rsidRPr="00D45286">
        <w:rPr>
          <w:rFonts w:ascii="Palatino Linotype" w:hAnsi="Palatino Linotype"/>
        </w:rPr>
        <w:t>de</w:t>
      </w:r>
      <w:r w:rsidR="00D730A4" w:rsidRPr="00D45286">
        <w:rPr>
          <w:rFonts w:ascii="Palatino Linotype" w:hAnsi="Palatino Linotype"/>
          <w:lang w:val="es-ES_tradnl"/>
        </w:rPr>
        <w:t xml:space="preserve"> </w:t>
      </w:r>
      <w:r w:rsidRPr="00D45286">
        <w:rPr>
          <w:rFonts w:ascii="Palatino Linotype" w:hAnsi="Palatino Linotype"/>
        </w:rPr>
        <w:t>Datos</w:t>
      </w:r>
      <w:r w:rsidR="00D730A4" w:rsidRPr="00D45286">
        <w:rPr>
          <w:rFonts w:ascii="Palatino Linotype" w:hAnsi="Palatino Linotype"/>
          <w:lang w:val="es-ES_tradnl"/>
        </w:rPr>
        <w:t xml:space="preserve"> </w:t>
      </w:r>
      <w:r w:rsidRPr="00D45286">
        <w:rPr>
          <w:rFonts w:ascii="Palatino Linotype" w:hAnsi="Palatino Linotype"/>
        </w:rPr>
        <w:t>Personales</w:t>
      </w:r>
      <w:r w:rsidR="00D730A4" w:rsidRPr="00D45286">
        <w:rPr>
          <w:rFonts w:ascii="Palatino Linotype" w:hAnsi="Palatino Linotype"/>
          <w:lang w:val="es-ES_tradnl"/>
        </w:rPr>
        <w:t xml:space="preserve"> </w:t>
      </w:r>
      <w:r w:rsidRPr="00D45286">
        <w:rPr>
          <w:rFonts w:ascii="Palatino Linotype" w:hAnsi="Palatino Linotype"/>
          <w:lang w:val="es-ES_tradnl"/>
        </w:rPr>
        <w:t>del</w:t>
      </w:r>
      <w:r w:rsidR="00D730A4" w:rsidRPr="00D45286">
        <w:rPr>
          <w:rFonts w:ascii="Palatino Linotype" w:hAnsi="Palatino Linotype"/>
          <w:lang w:val="es-ES_tradnl"/>
        </w:rPr>
        <w:t xml:space="preserve"> </w:t>
      </w:r>
      <w:r w:rsidRPr="00D45286">
        <w:rPr>
          <w:rFonts w:ascii="Palatino Linotype" w:hAnsi="Palatino Linotype"/>
          <w:lang w:val="es-ES_tradnl"/>
        </w:rPr>
        <w:t>Estado</w:t>
      </w:r>
      <w:r w:rsidR="00D730A4" w:rsidRPr="00D45286">
        <w:rPr>
          <w:rFonts w:ascii="Palatino Linotype" w:hAnsi="Palatino Linotype"/>
          <w:lang w:val="es-ES_tradnl"/>
        </w:rPr>
        <w:t xml:space="preserve"> </w:t>
      </w:r>
      <w:r w:rsidRPr="00D45286">
        <w:rPr>
          <w:rFonts w:ascii="Palatino Linotype" w:hAnsi="Palatino Linotype"/>
          <w:lang w:val="es-ES_tradnl"/>
        </w:rPr>
        <w:t>de</w:t>
      </w:r>
      <w:r w:rsidR="00D730A4" w:rsidRPr="00D45286">
        <w:rPr>
          <w:rFonts w:ascii="Palatino Linotype" w:hAnsi="Palatino Linotype"/>
          <w:lang w:val="es-ES_tradnl"/>
        </w:rPr>
        <w:t xml:space="preserve"> </w:t>
      </w:r>
      <w:r w:rsidRPr="00D45286">
        <w:rPr>
          <w:rFonts w:ascii="Palatino Linotype" w:hAnsi="Palatino Linotype"/>
          <w:lang w:val="es-ES_tradnl"/>
        </w:rPr>
        <w:t>México</w:t>
      </w:r>
      <w:r w:rsidR="00D730A4" w:rsidRPr="00D45286">
        <w:rPr>
          <w:rFonts w:ascii="Palatino Linotype" w:hAnsi="Palatino Linotype"/>
          <w:lang w:val="es-ES_tradnl"/>
        </w:rPr>
        <w:t xml:space="preserve"> </w:t>
      </w:r>
      <w:r w:rsidRPr="00D45286">
        <w:rPr>
          <w:rFonts w:ascii="Palatino Linotype" w:hAnsi="Palatino Linotype"/>
          <w:lang w:val="es-ES_tradnl"/>
        </w:rPr>
        <w:t>y</w:t>
      </w:r>
      <w:r w:rsidR="00D730A4" w:rsidRPr="00D45286">
        <w:rPr>
          <w:rFonts w:ascii="Palatino Linotype" w:hAnsi="Palatino Linotype"/>
          <w:lang w:val="es-ES_tradnl"/>
        </w:rPr>
        <w:t xml:space="preserve"> </w:t>
      </w:r>
      <w:r w:rsidRPr="00D45286">
        <w:rPr>
          <w:rFonts w:ascii="Palatino Linotype" w:hAnsi="Palatino Linotype"/>
          <w:lang w:val="es-ES_tradnl"/>
        </w:rPr>
        <w:t>Municipios</w:t>
      </w:r>
      <w:r w:rsidR="00D730A4" w:rsidRPr="00D45286">
        <w:rPr>
          <w:rFonts w:ascii="Palatino Linotype" w:hAnsi="Palatino Linotype"/>
          <w:lang w:val="es-ES_tradnl"/>
        </w:rPr>
        <w:t xml:space="preserve"> </w:t>
      </w:r>
      <w:r w:rsidRPr="00D45286">
        <w:rPr>
          <w:rFonts w:ascii="Palatino Linotype" w:hAnsi="Palatino Linotype"/>
          <w:lang w:val="es-ES_tradnl"/>
        </w:rPr>
        <w:t>y</w:t>
      </w:r>
      <w:r w:rsidR="00D730A4" w:rsidRPr="00D45286">
        <w:rPr>
          <w:rFonts w:ascii="Palatino Linotype" w:hAnsi="Palatino Linotype"/>
          <w:lang w:val="es-ES_tradnl"/>
        </w:rPr>
        <w:t xml:space="preserve"> </w:t>
      </w:r>
      <w:r w:rsidRPr="00D45286">
        <w:rPr>
          <w:rFonts w:ascii="Palatino Linotype" w:hAnsi="Palatino Linotype"/>
          <w:lang w:val="es-ES_tradnl"/>
        </w:rPr>
        <w:t>con</w:t>
      </w:r>
      <w:r w:rsidR="00D730A4" w:rsidRPr="00D45286">
        <w:rPr>
          <w:rFonts w:ascii="Palatino Linotype" w:hAnsi="Palatino Linotype"/>
          <w:lang w:val="es-ES_tradnl"/>
        </w:rPr>
        <w:t xml:space="preserve"> </w:t>
      </w:r>
      <w:r w:rsidRPr="00D45286">
        <w:rPr>
          <w:rFonts w:ascii="Palatino Linotype" w:hAnsi="Palatino Linotype"/>
          <w:lang w:val="es-ES_tradnl"/>
        </w:rPr>
        <w:t>fundamento</w:t>
      </w:r>
      <w:r w:rsidR="00D730A4" w:rsidRPr="00D45286">
        <w:rPr>
          <w:rFonts w:ascii="Palatino Linotype" w:hAnsi="Palatino Linotype"/>
          <w:lang w:val="es-ES_tradnl"/>
        </w:rPr>
        <w:t xml:space="preserve"> </w:t>
      </w:r>
      <w:r w:rsidRPr="00D45286">
        <w:rPr>
          <w:rFonts w:ascii="Palatino Linotype" w:hAnsi="Palatino Linotype"/>
          <w:lang w:val="es-ES_tradnl"/>
        </w:rPr>
        <w:t>en</w:t>
      </w:r>
      <w:r w:rsidR="00D730A4" w:rsidRPr="00D45286">
        <w:rPr>
          <w:rFonts w:ascii="Palatino Linotype" w:hAnsi="Palatino Linotype"/>
          <w:lang w:val="es-ES_tradnl"/>
        </w:rPr>
        <w:t xml:space="preserve"> </w:t>
      </w:r>
      <w:r w:rsidRPr="00D45286">
        <w:rPr>
          <w:rFonts w:ascii="Palatino Linotype" w:hAnsi="Palatino Linotype"/>
          <w:lang w:val="es-ES_tradnl"/>
        </w:rPr>
        <w:t>el</w:t>
      </w:r>
      <w:r w:rsidR="00D730A4" w:rsidRPr="00D45286">
        <w:rPr>
          <w:rFonts w:ascii="Palatino Linotype" w:hAnsi="Palatino Linotype"/>
          <w:lang w:val="es-ES_tradnl"/>
        </w:rPr>
        <w:t xml:space="preserve"> </w:t>
      </w:r>
      <w:r w:rsidRPr="00D45286">
        <w:rPr>
          <w:rFonts w:ascii="Palatino Linotype" w:hAnsi="Palatino Linotype"/>
        </w:rPr>
        <w:t>artículo</w:t>
      </w:r>
      <w:r w:rsidR="00D730A4" w:rsidRPr="00D45286">
        <w:rPr>
          <w:rFonts w:ascii="Palatino Linotype" w:hAnsi="Palatino Linotype"/>
          <w:lang w:val="es-ES_tradnl"/>
        </w:rPr>
        <w:t xml:space="preserve"> </w:t>
      </w:r>
      <w:r w:rsidRPr="00D45286">
        <w:rPr>
          <w:rFonts w:ascii="Palatino Linotype" w:hAnsi="Palatino Linotype"/>
          <w:lang w:val="es-ES_tradnl"/>
        </w:rPr>
        <w:t>185</w:t>
      </w:r>
      <w:r w:rsidR="00D730A4" w:rsidRPr="00D45286">
        <w:rPr>
          <w:rFonts w:ascii="Palatino Linotype" w:hAnsi="Palatino Linotype"/>
          <w:lang w:val="es-ES_tradnl"/>
        </w:rPr>
        <w:t xml:space="preserve"> </w:t>
      </w:r>
      <w:r w:rsidRPr="00D45286">
        <w:rPr>
          <w:rFonts w:ascii="Palatino Linotype" w:hAnsi="Palatino Linotype"/>
        </w:rPr>
        <w:t>fracción</w:t>
      </w:r>
      <w:r w:rsidR="00D730A4" w:rsidRPr="00D45286">
        <w:rPr>
          <w:rFonts w:ascii="Palatino Linotype" w:hAnsi="Palatino Linotype"/>
          <w:lang w:val="es-ES_tradnl"/>
        </w:rPr>
        <w:t xml:space="preserve"> </w:t>
      </w:r>
      <w:r w:rsidRPr="00D45286">
        <w:rPr>
          <w:rFonts w:ascii="Palatino Linotype" w:hAnsi="Palatino Linotype"/>
          <w:lang w:val="es-ES_tradnl"/>
        </w:rPr>
        <w:t>I</w:t>
      </w:r>
      <w:r w:rsidR="00D730A4" w:rsidRPr="00D45286">
        <w:rPr>
          <w:rFonts w:ascii="Palatino Linotype" w:hAnsi="Palatino Linotype"/>
          <w:lang w:val="es-ES_tradnl"/>
        </w:rPr>
        <w:t xml:space="preserve"> </w:t>
      </w:r>
      <w:r w:rsidRPr="00D45286">
        <w:rPr>
          <w:rFonts w:ascii="Palatino Linotype" w:hAnsi="Palatino Linotype"/>
          <w:lang w:val="es-ES_tradnl"/>
        </w:rPr>
        <w:t>de</w:t>
      </w:r>
      <w:r w:rsidR="00D730A4" w:rsidRPr="00D45286">
        <w:rPr>
          <w:rFonts w:ascii="Palatino Linotype" w:hAnsi="Palatino Linotype"/>
          <w:lang w:val="es-ES_tradnl"/>
        </w:rPr>
        <w:t xml:space="preserve"> </w:t>
      </w:r>
      <w:r w:rsidRPr="00D45286">
        <w:rPr>
          <w:rFonts w:ascii="Palatino Linotype" w:hAnsi="Palatino Linotype"/>
          <w:lang w:val="es-ES_tradnl"/>
        </w:rPr>
        <w:t>la</w:t>
      </w:r>
      <w:r w:rsidR="00D730A4" w:rsidRPr="00D45286">
        <w:rPr>
          <w:rFonts w:ascii="Palatino Linotype" w:hAnsi="Palatino Linotype"/>
          <w:lang w:val="es-ES_tradnl"/>
        </w:rPr>
        <w:t xml:space="preserve"> </w:t>
      </w:r>
      <w:r w:rsidRPr="00D45286">
        <w:rPr>
          <w:rFonts w:ascii="Palatino Linotype" w:hAnsi="Palatino Linotype"/>
        </w:rPr>
        <w:t>Ley</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Transparencia</w:t>
      </w:r>
      <w:r w:rsidR="00D730A4" w:rsidRPr="00D45286">
        <w:rPr>
          <w:rFonts w:ascii="Palatino Linotype" w:hAnsi="Palatino Linotype"/>
        </w:rPr>
        <w:t xml:space="preserve"> </w:t>
      </w:r>
      <w:r w:rsidRPr="00D45286">
        <w:rPr>
          <w:rFonts w:ascii="Palatino Linotype" w:hAnsi="Palatino Linotype"/>
        </w:rPr>
        <w:t>y</w:t>
      </w:r>
      <w:r w:rsidR="00D730A4" w:rsidRPr="00D45286">
        <w:rPr>
          <w:rFonts w:ascii="Palatino Linotype" w:hAnsi="Palatino Linotype"/>
        </w:rPr>
        <w:t xml:space="preserve"> </w:t>
      </w:r>
      <w:r w:rsidRPr="00D45286">
        <w:rPr>
          <w:rFonts w:ascii="Palatino Linotype" w:hAnsi="Palatino Linotype"/>
        </w:rPr>
        <w:t>Acceso</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Información</w:t>
      </w:r>
      <w:r w:rsidR="00D730A4" w:rsidRPr="00D45286">
        <w:rPr>
          <w:rFonts w:ascii="Palatino Linotype" w:hAnsi="Palatino Linotype"/>
        </w:rPr>
        <w:t xml:space="preserve"> </w:t>
      </w:r>
      <w:r w:rsidRPr="00D45286">
        <w:rPr>
          <w:rFonts w:ascii="Palatino Linotype" w:hAnsi="Palatino Linotype"/>
        </w:rPr>
        <w:t>Pública</w:t>
      </w:r>
      <w:r w:rsidR="00D730A4" w:rsidRPr="00D45286">
        <w:rPr>
          <w:rFonts w:ascii="Palatino Linotype" w:hAnsi="Palatino Linotype"/>
        </w:rPr>
        <w:t xml:space="preserve"> </w:t>
      </w:r>
      <w:r w:rsidRPr="00D45286">
        <w:rPr>
          <w:rFonts w:ascii="Palatino Linotype" w:hAnsi="Palatino Linotype"/>
        </w:rPr>
        <w:t>del</w:t>
      </w:r>
      <w:r w:rsidR="00D730A4" w:rsidRPr="00D45286">
        <w:rPr>
          <w:rFonts w:ascii="Palatino Linotype" w:hAnsi="Palatino Linotype"/>
        </w:rPr>
        <w:t xml:space="preserve"> </w:t>
      </w:r>
      <w:r w:rsidRPr="00D45286">
        <w:rPr>
          <w:rFonts w:ascii="Palatino Linotype" w:hAnsi="Palatino Linotype"/>
        </w:rPr>
        <w:t>Estado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México</w:t>
      </w:r>
      <w:r w:rsidR="00D730A4" w:rsidRPr="00D45286">
        <w:rPr>
          <w:rFonts w:ascii="Palatino Linotype" w:hAnsi="Palatino Linotype"/>
        </w:rPr>
        <w:t xml:space="preserve"> </w:t>
      </w:r>
      <w:r w:rsidRPr="00D45286">
        <w:rPr>
          <w:rFonts w:ascii="Palatino Linotype" w:hAnsi="Palatino Linotype"/>
        </w:rPr>
        <w:t>y</w:t>
      </w:r>
      <w:r w:rsidR="00D730A4" w:rsidRPr="00D45286">
        <w:rPr>
          <w:rFonts w:ascii="Palatino Linotype" w:hAnsi="Palatino Linotype"/>
        </w:rPr>
        <w:t xml:space="preserve"> </w:t>
      </w:r>
      <w:r w:rsidRPr="00D45286">
        <w:rPr>
          <w:rFonts w:ascii="Palatino Linotype" w:hAnsi="Palatino Linotype"/>
        </w:rPr>
        <w:t>Municipios</w:t>
      </w:r>
      <w:r w:rsidRPr="00D45286">
        <w:rPr>
          <w:rFonts w:ascii="Palatino Linotype" w:hAnsi="Palatino Linotype"/>
          <w:lang w:val="es-ES_tradnl"/>
        </w:rPr>
        <w:t>,</w:t>
      </w:r>
      <w:r w:rsidR="00D730A4" w:rsidRPr="00D45286">
        <w:rPr>
          <w:rFonts w:ascii="Palatino Linotype" w:hAnsi="Palatino Linotype"/>
          <w:lang w:val="es-ES_tradnl"/>
        </w:rPr>
        <w:t xml:space="preserve"> </w:t>
      </w:r>
      <w:r w:rsidRPr="00D45286">
        <w:rPr>
          <w:rFonts w:ascii="Palatino Linotype" w:hAnsi="Palatino Linotype"/>
          <w:lang w:val="es-ES_tradnl"/>
        </w:rPr>
        <w:t>se</w:t>
      </w:r>
      <w:r w:rsidR="00D730A4" w:rsidRPr="00D45286">
        <w:rPr>
          <w:rFonts w:ascii="Palatino Linotype" w:hAnsi="Palatino Linotype"/>
          <w:lang w:val="es-ES_tradnl"/>
        </w:rPr>
        <w:t xml:space="preserve"> </w:t>
      </w:r>
      <w:r w:rsidRPr="00D45286">
        <w:rPr>
          <w:rFonts w:ascii="Palatino Linotype" w:hAnsi="Palatino Linotype"/>
          <w:lang w:val="es-ES_tradnl"/>
        </w:rPr>
        <w:t>turnó,</w:t>
      </w:r>
      <w:r w:rsidR="00D730A4" w:rsidRPr="00D45286">
        <w:rPr>
          <w:rFonts w:ascii="Palatino Linotype" w:hAnsi="Palatino Linotype"/>
          <w:lang w:val="es-ES_tradnl"/>
        </w:rPr>
        <w:t xml:space="preserve"> </w:t>
      </w:r>
      <w:r w:rsidRPr="00D45286">
        <w:rPr>
          <w:rFonts w:ascii="Palatino Linotype" w:hAnsi="Palatino Linotype"/>
          <w:lang w:val="es-ES_tradnl"/>
        </w:rPr>
        <w:t>a</w:t>
      </w:r>
      <w:r w:rsidR="00D730A4" w:rsidRPr="00D45286">
        <w:rPr>
          <w:rFonts w:ascii="Palatino Linotype" w:hAnsi="Palatino Linotype"/>
          <w:lang w:val="es-ES_tradnl"/>
        </w:rPr>
        <w:t xml:space="preserve"> </w:t>
      </w:r>
      <w:r w:rsidRPr="00D45286">
        <w:rPr>
          <w:rFonts w:ascii="Palatino Linotype" w:hAnsi="Palatino Linotype"/>
          <w:lang w:val="es-ES_tradnl"/>
        </w:rPr>
        <w:t>través</w:t>
      </w:r>
      <w:r w:rsidR="00D730A4" w:rsidRPr="00D45286">
        <w:rPr>
          <w:rFonts w:ascii="Palatino Linotype" w:hAnsi="Palatino Linotype"/>
          <w:lang w:val="es-ES_tradnl"/>
        </w:rPr>
        <w:t xml:space="preserve"> </w:t>
      </w:r>
      <w:r w:rsidRPr="00D45286">
        <w:rPr>
          <w:rFonts w:ascii="Palatino Linotype" w:hAnsi="Palatino Linotype"/>
          <w:lang w:val="es-ES_tradnl"/>
        </w:rPr>
        <w:t>del</w:t>
      </w:r>
      <w:r w:rsidR="00D730A4" w:rsidRPr="00D45286">
        <w:rPr>
          <w:rFonts w:ascii="Palatino Linotype" w:eastAsia="Arial Unicode MS" w:hAnsi="Palatino Linotype"/>
          <w:lang w:val="es-ES_tradnl"/>
        </w:rPr>
        <w:t xml:space="preserve"> </w:t>
      </w:r>
      <w:r w:rsidRPr="00D45286">
        <w:rPr>
          <w:rFonts w:ascii="Palatino Linotype" w:eastAsia="Arial Unicode MS" w:hAnsi="Palatino Linotype"/>
          <w:b/>
          <w:lang w:val="es-ES_tradnl"/>
        </w:rPr>
        <w:t>SAIMEX</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lang w:val="es-ES_tradnl"/>
        </w:rPr>
        <w:t>Comisionada</w:t>
      </w:r>
      <w:r w:rsidR="00D730A4" w:rsidRPr="00D45286">
        <w:rPr>
          <w:rFonts w:ascii="Palatino Linotype" w:hAnsi="Palatino Linotype"/>
          <w:lang w:val="es-ES_tradnl"/>
        </w:rPr>
        <w:t xml:space="preserve"> </w:t>
      </w:r>
      <w:r w:rsidRPr="00D45286">
        <w:rPr>
          <w:rFonts w:ascii="Palatino Linotype" w:hAnsi="Palatino Linotype"/>
          <w:b/>
          <w:lang w:val="es-ES_tradnl"/>
        </w:rPr>
        <w:t>EVA</w:t>
      </w:r>
      <w:r w:rsidR="00D730A4" w:rsidRPr="00D45286">
        <w:rPr>
          <w:rFonts w:ascii="Palatino Linotype" w:hAnsi="Palatino Linotype"/>
          <w:b/>
          <w:lang w:val="es-ES_tradnl"/>
        </w:rPr>
        <w:t xml:space="preserve"> </w:t>
      </w:r>
      <w:r w:rsidRPr="00D45286">
        <w:rPr>
          <w:rFonts w:ascii="Palatino Linotype" w:hAnsi="Palatino Linotype"/>
          <w:b/>
          <w:lang w:val="es-ES_tradnl"/>
        </w:rPr>
        <w:t>ABAID</w:t>
      </w:r>
      <w:r w:rsidR="00D730A4" w:rsidRPr="00D45286">
        <w:rPr>
          <w:rFonts w:ascii="Palatino Linotype" w:hAnsi="Palatino Linotype"/>
          <w:b/>
          <w:lang w:val="es-ES_tradnl"/>
        </w:rPr>
        <w:t xml:space="preserve"> </w:t>
      </w:r>
      <w:r w:rsidRPr="00D45286">
        <w:rPr>
          <w:rFonts w:ascii="Palatino Linotype" w:hAnsi="Palatino Linotype"/>
          <w:b/>
          <w:lang w:val="es-ES_tradnl"/>
        </w:rPr>
        <w:t>YAPUR</w:t>
      </w:r>
      <w:r w:rsidRPr="00D45286">
        <w:rPr>
          <w:rFonts w:ascii="Palatino Linotype" w:hAnsi="Palatino Linotype"/>
          <w:lang w:val="es-ES_tradnl"/>
        </w:rPr>
        <w:t>,</w:t>
      </w:r>
      <w:r w:rsidR="00D730A4" w:rsidRPr="00D45286">
        <w:rPr>
          <w:rFonts w:ascii="Palatino Linotype" w:hAnsi="Palatino Linotype"/>
          <w:lang w:val="es-ES_tradnl"/>
        </w:rPr>
        <w:t xml:space="preserve"> </w:t>
      </w:r>
      <w:r w:rsidRPr="00D45286">
        <w:rPr>
          <w:rFonts w:ascii="Palatino Linotype" w:hAnsi="Palatino Linotype"/>
          <w:lang w:val="es-ES_tradnl"/>
        </w:rPr>
        <w:t>a</w:t>
      </w:r>
      <w:r w:rsidR="00D730A4" w:rsidRPr="00D45286">
        <w:rPr>
          <w:rFonts w:ascii="Palatino Linotype" w:hAnsi="Palatino Linotype"/>
          <w:lang w:val="es-ES_tradnl"/>
        </w:rPr>
        <w:t xml:space="preserve"> </w:t>
      </w:r>
      <w:r w:rsidRPr="00D45286">
        <w:rPr>
          <w:rFonts w:ascii="Palatino Linotype" w:hAnsi="Palatino Linotype"/>
          <w:lang w:val="es-ES_tradnl"/>
        </w:rPr>
        <w:t>efecto</w:t>
      </w:r>
      <w:r w:rsidR="00D730A4" w:rsidRPr="00D45286">
        <w:rPr>
          <w:rFonts w:ascii="Palatino Linotype" w:hAnsi="Palatino Linotype"/>
          <w:lang w:val="es-ES_tradnl"/>
        </w:rPr>
        <w:t xml:space="preserve"> </w:t>
      </w:r>
      <w:r w:rsidRPr="00D45286">
        <w:rPr>
          <w:rFonts w:ascii="Palatino Linotype" w:hAnsi="Palatino Linotype"/>
          <w:lang w:val="es-ES_tradnl"/>
        </w:rPr>
        <w:t>de</w:t>
      </w:r>
      <w:r w:rsidR="00D730A4" w:rsidRPr="00D45286">
        <w:rPr>
          <w:rFonts w:ascii="Palatino Linotype" w:hAnsi="Palatino Linotype"/>
          <w:lang w:val="es-ES_tradnl"/>
        </w:rPr>
        <w:t xml:space="preserve"> </w:t>
      </w:r>
      <w:r w:rsidRPr="00D45286">
        <w:rPr>
          <w:rFonts w:ascii="Palatino Linotype" w:hAnsi="Palatino Linotype"/>
          <w:lang w:val="es-ES_tradnl"/>
        </w:rPr>
        <w:t>que</w:t>
      </w:r>
      <w:r w:rsidR="00D730A4" w:rsidRPr="00D45286">
        <w:rPr>
          <w:rFonts w:ascii="Palatino Linotype" w:hAnsi="Palatino Linotype"/>
          <w:lang w:val="es-ES_tradnl"/>
        </w:rPr>
        <w:t xml:space="preserve"> </w:t>
      </w:r>
      <w:r w:rsidRPr="00D45286">
        <w:rPr>
          <w:rFonts w:ascii="Palatino Linotype" w:hAnsi="Palatino Linotype"/>
          <w:lang w:val="es-ES_tradnl"/>
        </w:rPr>
        <w:t>decretara</w:t>
      </w:r>
      <w:r w:rsidR="00D730A4" w:rsidRPr="00D45286">
        <w:rPr>
          <w:rFonts w:ascii="Palatino Linotype" w:hAnsi="Palatino Linotype"/>
          <w:lang w:val="es-ES_tradnl"/>
        </w:rPr>
        <w:t xml:space="preserve"> </w:t>
      </w:r>
      <w:r w:rsidRPr="00D45286">
        <w:rPr>
          <w:rFonts w:ascii="Palatino Linotype" w:hAnsi="Palatino Linotype"/>
          <w:lang w:val="es-ES_tradnl"/>
        </w:rPr>
        <w:t>su</w:t>
      </w:r>
      <w:r w:rsidR="00D730A4" w:rsidRPr="00D45286">
        <w:rPr>
          <w:rFonts w:ascii="Palatino Linotype" w:hAnsi="Palatino Linotype"/>
          <w:lang w:val="es-ES_tradnl"/>
        </w:rPr>
        <w:t xml:space="preserve"> </w:t>
      </w:r>
      <w:r w:rsidRPr="00D45286">
        <w:rPr>
          <w:rFonts w:ascii="Palatino Linotype" w:hAnsi="Palatino Linotype"/>
          <w:lang w:val="es-ES_tradnl"/>
        </w:rPr>
        <w:t>admisión</w:t>
      </w:r>
      <w:r w:rsidR="00D730A4" w:rsidRPr="00D45286">
        <w:rPr>
          <w:rFonts w:ascii="Palatino Linotype" w:hAnsi="Palatino Linotype"/>
          <w:lang w:val="es-ES_tradnl"/>
        </w:rPr>
        <w:t xml:space="preserve"> </w:t>
      </w:r>
      <w:r w:rsidRPr="00D45286">
        <w:rPr>
          <w:rFonts w:ascii="Palatino Linotype" w:hAnsi="Palatino Linotype"/>
          <w:lang w:val="es-ES_tradnl"/>
        </w:rPr>
        <w:t>o</w:t>
      </w:r>
      <w:r w:rsidR="00D730A4" w:rsidRPr="00D45286">
        <w:rPr>
          <w:rFonts w:ascii="Palatino Linotype" w:hAnsi="Palatino Linotype"/>
          <w:lang w:val="es-ES_tradnl"/>
        </w:rPr>
        <w:t xml:space="preserve"> </w:t>
      </w:r>
      <w:r w:rsidRPr="00D45286">
        <w:rPr>
          <w:rFonts w:ascii="Palatino Linotype" w:hAnsi="Palatino Linotype"/>
          <w:lang w:val="es-ES_tradnl"/>
        </w:rPr>
        <w:t>desechamiento.</w:t>
      </w:r>
    </w:p>
    <w:p w:rsidR="001E38B1" w:rsidRPr="00D45286" w:rsidRDefault="00AB1847" w:rsidP="00CB6763">
      <w:pPr>
        <w:pStyle w:val="Default"/>
        <w:numPr>
          <w:ilvl w:val="0"/>
          <w:numId w:val="15"/>
        </w:numPr>
        <w:spacing w:before="240" w:after="240" w:line="360" w:lineRule="auto"/>
        <w:ind w:left="0" w:right="49" w:firstLine="0"/>
        <w:jc w:val="both"/>
        <w:rPr>
          <w:rFonts w:ascii="Palatino Linotype" w:hAnsi="Palatino Linotype"/>
        </w:rPr>
      </w:pPr>
      <w:r w:rsidRPr="00D45286">
        <w:rPr>
          <w:rFonts w:ascii="Palatino Linotype" w:hAnsi="Palatino Linotype"/>
        </w:rPr>
        <w:t>E</w:t>
      </w:r>
      <w:r w:rsidR="004B3947" w:rsidRPr="00D45286">
        <w:rPr>
          <w:rFonts w:ascii="Palatino Linotype" w:hAnsi="Palatino Linotype"/>
        </w:rPr>
        <w:t>n</w:t>
      </w:r>
      <w:r w:rsidR="00D730A4" w:rsidRPr="00D45286">
        <w:rPr>
          <w:rFonts w:ascii="Palatino Linotype" w:hAnsi="Palatino Linotype"/>
        </w:rPr>
        <w:t xml:space="preserve"> </w:t>
      </w:r>
      <w:r w:rsidR="004B3947" w:rsidRPr="00D45286">
        <w:rPr>
          <w:rFonts w:ascii="Palatino Linotype" w:hAnsi="Palatino Linotype"/>
        </w:rPr>
        <w:t>fecha</w:t>
      </w:r>
      <w:r w:rsidR="00D730A4" w:rsidRPr="00D45286">
        <w:rPr>
          <w:rFonts w:ascii="Palatino Linotype" w:hAnsi="Palatino Linotype"/>
        </w:rPr>
        <w:t xml:space="preserve"> </w:t>
      </w:r>
      <w:r w:rsidR="00321DFF" w:rsidRPr="00D45286">
        <w:rPr>
          <w:rFonts w:ascii="Palatino Linotype" w:hAnsi="Palatino Linotype"/>
        </w:rPr>
        <w:t xml:space="preserve">uno de junio </w:t>
      </w:r>
      <w:r w:rsidR="00497FC5" w:rsidRPr="00D45286">
        <w:rPr>
          <w:rFonts w:ascii="Palatino Linotype" w:hAnsi="Palatino Linotype"/>
        </w:rPr>
        <w:t>de</w:t>
      </w:r>
      <w:r w:rsidR="00D730A4" w:rsidRPr="00D45286">
        <w:rPr>
          <w:rFonts w:ascii="Palatino Linotype" w:hAnsi="Palatino Linotype"/>
        </w:rPr>
        <w:t xml:space="preserve"> </w:t>
      </w:r>
      <w:r w:rsidR="00497FC5" w:rsidRPr="00D45286">
        <w:rPr>
          <w:rFonts w:ascii="Palatino Linotype" w:hAnsi="Palatino Linotype"/>
        </w:rPr>
        <w:t>dos</w:t>
      </w:r>
      <w:r w:rsidR="00D730A4" w:rsidRPr="00D45286">
        <w:rPr>
          <w:rFonts w:ascii="Palatino Linotype" w:hAnsi="Palatino Linotype"/>
        </w:rPr>
        <w:t xml:space="preserve"> </w:t>
      </w:r>
      <w:r w:rsidR="00497FC5" w:rsidRPr="00D45286">
        <w:rPr>
          <w:rFonts w:ascii="Palatino Linotype" w:hAnsi="Palatino Linotype"/>
        </w:rPr>
        <w:t>mil</w:t>
      </w:r>
      <w:r w:rsidR="00D730A4" w:rsidRPr="00D45286">
        <w:rPr>
          <w:rFonts w:ascii="Palatino Linotype" w:hAnsi="Palatino Linotype"/>
        </w:rPr>
        <w:t xml:space="preserve"> </w:t>
      </w:r>
      <w:r w:rsidR="00497FC5" w:rsidRPr="00D45286">
        <w:rPr>
          <w:rFonts w:ascii="Palatino Linotype" w:hAnsi="Palatino Linotype"/>
        </w:rPr>
        <w:t>dieci</w:t>
      </w:r>
      <w:r w:rsidR="00406744" w:rsidRPr="00D45286">
        <w:rPr>
          <w:rFonts w:ascii="Palatino Linotype" w:hAnsi="Palatino Linotype"/>
        </w:rPr>
        <w:t>ocho</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atento</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lo</w:t>
      </w:r>
      <w:r w:rsidR="00D730A4" w:rsidRPr="00D45286">
        <w:rPr>
          <w:rFonts w:ascii="Palatino Linotype" w:hAnsi="Palatino Linotype"/>
        </w:rPr>
        <w:t xml:space="preserve"> </w:t>
      </w:r>
      <w:r w:rsidRPr="00D45286">
        <w:rPr>
          <w:rFonts w:ascii="Palatino Linotype" w:hAnsi="Palatino Linotype"/>
        </w:rPr>
        <w:t>dispuesto</w:t>
      </w:r>
      <w:r w:rsidR="00D730A4" w:rsidRPr="00D45286">
        <w:rPr>
          <w:rFonts w:ascii="Palatino Linotype" w:hAnsi="Palatino Linotype"/>
        </w:rPr>
        <w:t xml:space="preserve"> </w:t>
      </w:r>
      <w:r w:rsidRPr="00D45286">
        <w:rPr>
          <w:rFonts w:ascii="Palatino Linotype" w:hAnsi="Palatino Linotype"/>
        </w:rPr>
        <w:t>en</w:t>
      </w:r>
      <w:r w:rsidR="00D730A4" w:rsidRPr="00D45286">
        <w:rPr>
          <w:rFonts w:ascii="Palatino Linotype" w:hAnsi="Palatino Linotype"/>
        </w:rPr>
        <w:t xml:space="preserve"> </w:t>
      </w:r>
      <w:r w:rsidRPr="00D45286">
        <w:rPr>
          <w:rFonts w:ascii="Palatino Linotype" w:hAnsi="Palatino Linotype"/>
        </w:rPr>
        <w:t>el</w:t>
      </w:r>
      <w:r w:rsidR="00D730A4" w:rsidRPr="00D45286">
        <w:rPr>
          <w:rFonts w:ascii="Palatino Linotype" w:hAnsi="Palatino Linotype"/>
        </w:rPr>
        <w:t xml:space="preserve"> </w:t>
      </w:r>
      <w:r w:rsidRPr="00D45286">
        <w:rPr>
          <w:rFonts w:ascii="Palatino Linotype" w:hAnsi="Palatino Linotype"/>
        </w:rPr>
        <w:t>artículo</w:t>
      </w:r>
      <w:r w:rsidR="00D730A4" w:rsidRPr="00D45286">
        <w:rPr>
          <w:rFonts w:ascii="Palatino Linotype" w:hAnsi="Palatino Linotype"/>
        </w:rPr>
        <w:t xml:space="preserve"> </w:t>
      </w:r>
      <w:r w:rsidRPr="00D45286">
        <w:rPr>
          <w:rFonts w:ascii="Palatino Linotype" w:hAnsi="Palatino Linotype"/>
        </w:rPr>
        <w:t>185</w:t>
      </w:r>
      <w:r w:rsidR="00D730A4" w:rsidRPr="00D45286">
        <w:rPr>
          <w:rFonts w:ascii="Palatino Linotype" w:hAnsi="Palatino Linotype"/>
        </w:rPr>
        <w:t xml:space="preserve"> </w:t>
      </w:r>
      <w:r w:rsidRPr="00D45286">
        <w:rPr>
          <w:rFonts w:ascii="Palatino Linotype" w:hAnsi="Palatino Linotype"/>
        </w:rPr>
        <w:t>fracciones</w:t>
      </w:r>
      <w:r w:rsidR="00D730A4" w:rsidRPr="00D45286">
        <w:rPr>
          <w:rFonts w:ascii="Palatino Linotype" w:hAnsi="Palatino Linotype"/>
        </w:rPr>
        <w:t xml:space="preserve"> </w:t>
      </w:r>
      <w:r w:rsidRPr="00D45286">
        <w:rPr>
          <w:rFonts w:ascii="Palatino Linotype" w:hAnsi="Palatino Linotype"/>
        </w:rPr>
        <w:t>I,</w:t>
      </w:r>
      <w:r w:rsidR="00D730A4" w:rsidRPr="00D45286">
        <w:rPr>
          <w:rFonts w:ascii="Palatino Linotype" w:hAnsi="Palatino Linotype"/>
        </w:rPr>
        <w:t xml:space="preserve"> </w:t>
      </w:r>
      <w:r w:rsidRPr="00D45286">
        <w:rPr>
          <w:rFonts w:ascii="Palatino Linotype" w:hAnsi="Palatino Linotype"/>
        </w:rPr>
        <w:t>II</w:t>
      </w:r>
      <w:r w:rsidR="00D730A4" w:rsidRPr="00D45286">
        <w:rPr>
          <w:rFonts w:ascii="Palatino Linotype" w:hAnsi="Palatino Linotype"/>
        </w:rPr>
        <w:t xml:space="preserve"> </w:t>
      </w:r>
      <w:r w:rsidRPr="00D45286">
        <w:rPr>
          <w:rFonts w:ascii="Palatino Linotype" w:hAnsi="Palatino Linotype"/>
        </w:rPr>
        <w:t>y</w:t>
      </w:r>
      <w:r w:rsidR="00D730A4" w:rsidRPr="00D45286">
        <w:rPr>
          <w:rFonts w:ascii="Palatino Linotype" w:hAnsi="Palatino Linotype"/>
        </w:rPr>
        <w:t xml:space="preserve"> </w:t>
      </w:r>
      <w:r w:rsidRPr="00D45286">
        <w:rPr>
          <w:rFonts w:ascii="Palatino Linotype" w:hAnsi="Palatino Linotype"/>
        </w:rPr>
        <w:t>IV</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Ley</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Transparencia</w:t>
      </w:r>
      <w:r w:rsidR="00D730A4" w:rsidRPr="00D45286">
        <w:rPr>
          <w:rFonts w:ascii="Palatino Linotype" w:hAnsi="Palatino Linotype"/>
        </w:rPr>
        <w:t xml:space="preserve"> </w:t>
      </w:r>
      <w:r w:rsidRPr="00D45286">
        <w:rPr>
          <w:rFonts w:ascii="Palatino Linotype" w:hAnsi="Palatino Linotype"/>
        </w:rPr>
        <w:t>y</w:t>
      </w:r>
      <w:r w:rsidR="00D730A4" w:rsidRPr="00D45286">
        <w:rPr>
          <w:rFonts w:ascii="Palatino Linotype" w:hAnsi="Palatino Linotype"/>
        </w:rPr>
        <w:t xml:space="preserve"> </w:t>
      </w:r>
      <w:r w:rsidRPr="00D45286">
        <w:rPr>
          <w:rFonts w:ascii="Palatino Linotype" w:hAnsi="Palatino Linotype"/>
        </w:rPr>
        <w:t>Acceso</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Información</w:t>
      </w:r>
      <w:r w:rsidR="00D730A4" w:rsidRPr="00D45286">
        <w:rPr>
          <w:rFonts w:ascii="Palatino Linotype" w:hAnsi="Palatino Linotype"/>
        </w:rPr>
        <w:t xml:space="preserve"> </w:t>
      </w:r>
      <w:r w:rsidRPr="00D45286">
        <w:rPr>
          <w:rFonts w:ascii="Palatino Linotype" w:hAnsi="Palatino Linotype"/>
        </w:rPr>
        <w:t>Pública</w:t>
      </w:r>
      <w:r w:rsidR="00D730A4" w:rsidRPr="00D45286">
        <w:rPr>
          <w:rFonts w:ascii="Palatino Linotype" w:hAnsi="Palatino Linotype"/>
        </w:rPr>
        <w:t xml:space="preserve"> </w:t>
      </w:r>
      <w:r w:rsidRPr="00D45286">
        <w:rPr>
          <w:rFonts w:ascii="Palatino Linotype" w:hAnsi="Palatino Linotype"/>
        </w:rPr>
        <w:t>del</w:t>
      </w:r>
      <w:r w:rsidR="00D730A4" w:rsidRPr="00D45286">
        <w:rPr>
          <w:rFonts w:ascii="Palatino Linotype" w:hAnsi="Palatino Linotype"/>
        </w:rPr>
        <w:t xml:space="preserve"> </w:t>
      </w:r>
      <w:r w:rsidRPr="00D45286">
        <w:rPr>
          <w:rFonts w:ascii="Palatino Linotype" w:hAnsi="Palatino Linotype"/>
        </w:rPr>
        <w:t>Estado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México</w:t>
      </w:r>
      <w:r w:rsidR="00D730A4" w:rsidRPr="00D45286">
        <w:rPr>
          <w:rFonts w:ascii="Palatino Linotype" w:hAnsi="Palatino Linotype"/>
        </w:rPr>
        <w:t xml:space="preserve"> </w:t>
      </w:r>
      <w:r w:rsidRPr="00D45286">
        <w:rPr>
          <w:rFonts w:ascii="Palatino Linotype" w:hAnsi="Palatino Linotype"/>
        </w:rPr>
        <w:t>y</w:t>
      </w:r>
      <w:r w:rsidR="00D730A4" w:rsidRPr="00D45286">
        <w:rPr>
          <w:rFonts w:ascii="Palatino Linotype" w:hAnsi="Palatino Linotype"/>
        </w:rPr>
        <w:t xml:space="preserve"> </w:t>
      </w:r>
      <w:r w:rsidRPr="00D45286">
        <w:rPr>
          <w:rFonts w:ascii="Palatino Linotype" w:hAnsi="Palatino Linotype"/>
        </w:rPr>
        <w:t>Municipios,</w:t>
      </w:r>
      <w:r w:rsidR="00D730A4" w:rsidRPr="00D45286">
        <w:rPr>
          <w:rFonts w:ascii="Palatino Linotype" w:hAnsi="Palatino Linotype"/>
        </w:rPr>
        <w:t xml:space="preserve"> </w:t>
      </w:r>
      <w:r w:rsidR="009012A7" w:rsidRPr="00D45286">
        <w:rPr>
          <w:rFonts w:ascii="Palatino Linotype" w:hAnsi="Palatino Linotype"/>
        </w:rPr>
        <w:t>se</w:t>
      </w:r>
      <w:r w:rsidR="00D730A4" w:rsidRPr="00D45286">
        <w:rPr>
          <w:rFonts w:ascii="Palatino Linotype" w:hAnsi="Palatino Linotype"/>
        </w:rPr>
        <w:t xml:space="preserve"> </w:t>
      </w:r>
      <w:r w:rsidRPr="00D45286">
        <w:rPr>
          <w:rFonts w:ascii="Palatino Linotype" w:hAnsi="Palatino Linotype"/>
        </w:rPr>
        <w:t>acordó</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admisión</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trámite</w:t>
      </w:r>
      <w:r w:rsidR="00D730A4" w:rsidRPr="00D45286">
        <w:rPr>
          <w:rFonts w:ascii="Palatino Linotype" w:hAnsi="Palatino Linotype"/>
        </w:rPr>
        <w:t xml:space="preserve"> </w:t>
      </w:r>
      <w:r w:rsidRPr="00D45286">
        <w:rPr>
          <w:rFonts w:ascii="Palatino Linotype" w:hAnsi="Palatino Linotype"/>
        </w:rPr>
        <w:t>de</w:t>
      </w:r>
      <w:r w:rsidR="00943778" w:rsidRPr="00D45286">
        <w:rPr>
          <w:rFonts w:ascii="Palatino Linotype" w:hAnsi="Palatino Linotype"/>
        </w:rPr>
        <w:t>l</w:t>
      </w:r>
      <w:r w:rsidR="00D730A4" w:rsidRPr="00D45286">
        <w:rPr>
          <w:rFonts w:ascii="Palatino Linotype" w:hAnsi="Palatino Linotype"/>
        </w:rPr>
        <w:t xml:space="preserve"> </w:t>
      </w:r>
      <w:r w:rsidRPr="00D45286">
        <w:rPr>
          <w:rFonts w:ascii="Palatino Linotype" w:hAnsi="Palatino Linotype"/>
        </w:rPr>
        <w:t>referido</w:t>
      </w:r>
      <w:r w:rsidR="00D730A4" w:rsidRPr="00D45286">
        <w:rPr>
          <w:rFonts w:ascii="Palatino Linotype" w:hAnsi="Palatino Linotype"/>
        </w:rPr>
        <w:t xml:space="preserve"> </w:t>
      </w:r>
      <w:r w:rsidRPr="00D45286">
        <w:rPr>
          <w:rFonts w:ascii="Palatino Linotype" w:hAnsi="Palatino Linotype"/>
        </w:rPr>
        <w:t>recurso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lang w:val="es-ES_tradnl"/>
        </w:rPr>
        <w:t>revisión</w:t>
      </w:r>
      <w:r w:rsidRPr="00D45286">
        <w:rPr>
          <w:rFonts w:ascii="Palatino Linotype" w:hAnsi="Palatino Linotype"/>
        </w:rPr>
        <w:t>,</w:t>
      </w:r>
      <w:r w:rsidR="00D730A4" w:rsidRPr="00D45286">
        <w:rPr>
          <w:rFonts w:ascii="Palatino Linotype" w:hAnsi="Palatino Linotype"/>
        </w:rPr>
        <w:t xml:space="preserve"> </w:t>
      </w:r>
      <w:r w:rsidRPr="00D45286">
        <w:rPr>
          <w:rFonts w:ascii="Palatino Linotype" w:hAnsi="Palatino Linotype"/>
        </w:rPr>
        <w:t>así</w:t>
      </w:r>
      <w:r w:rsidR="00D730A4" w:rsidRPr="00D45286">
        <w:rPr>
          <w:rFonts w:ascii="Palatino Linotype" w:hAnsi="Palatino Linotype"/>
        </w:rPr>
        <w:t xml:space="preserve"> </w:t>
      </w:r>
      <w:r w:rsidRPr="00D45286">
        <w:rPr>
          <w:rFonts w:ascii="Palatino Linotype" w:hAnsi="Palatino Linotype"/>
        </w:rPr>
        <w:t>como</w:t>
      </w:r>
      <w:r w:rsidR="00D730A4" w:rsidRPr="00D45286">
        <w:rPr>
          <w:rFonts w:ascii="Palatino Linotype" w:hAnsi="Palatino Linotype"/>
        </w:rPr>
        <w:t xml:space="preserve"> </w:t>
      </w:r>
      <w:r w:rsidRPr="00D45286">
        <w:rPr>
          <w:rFonts w:ascii="Palatino Linotype" w:hAnsi="Palatino Linotype"/>
        </w:rPr>
        <w:t>la</w:t>
      </w:r>
      <w:r w:rsidR="00D730A4" w:rsidRPr="00D45286">
        <w:rPr>
          <w:rFonts w:ascii="Palatino Linotype" w:hAnsi="Palatino Linotype"/>
        </w:rPr>
        <w:t xml:space="preserve"> </w:t>
      </w:r>
      <w:r w:rsidRPr="00D45286">
        <w:rPr>
          <w:rFonts w:ascii="Palatino Linotype" w:hAnsi="Palatino Linotype"/>
        </w:rPr>
        <w:t>integración</w:t>
      </w:r>
      <w:r w:rsidR="00D730A4" w:rsidRPr="00D45286">
        <w:rPr>
          <w:rFonts w:ascii="Palatino Linotype" w:hAnsi="Palatino Linotype"/>
        </w:rPr>
        <w:t xml:space="preserve"> </w:t>
      </w:r>
      <w:r w:rsidRPr="00D45286">
        <w:rPr>
          <w:rFonts w:ascii="Palatino Linotype" w:hAnsi="Palatino Linotype"/>
        </w:rPr>
        <w:t>de</w:t>
      </w:r>
      <w:r w:rsidR="00943778" w:rsidRPr="00D45286">
        <w:rPr>
          <w:rFonts w:ascii="Palatino Linotype" w:hAnsi="Palatino Linotype"/>
        </w:rPr>
        <w:t>l</w:t>
      </w:r>
      <w:r w:rsidR="00D730A4" w:rsidRPr="00D45286">
        <w:rPr>
          <w:rFonts w:ascii="Palatino Linotype" w:hAnsi="Palatino Linotype"/>
        </w:rPr>
        <w:t xml:space="preserve"> </w:t>
      </w:r>
      <w:r w:rsidRPr="00D45286">
        <w:rPr>
          <w:rFonts w:ascii="Palatino Linotype" w:hAnsi="Palatino Linotype"/>
        </w:rPr>
        <w:t>expediente</w:t>
      </w:r>
      <w:r w:rsidR="00D730A4" w:rsidRPr="00D45286">
        <w:rPr>
          <w:rFonts w:ascii="Palatino Linotype" w:hAnsi="Palatino Linotype"/>
        </w:rPr>
        <w:t xml:space="preserve"> </w:t>
      </w:r>
      <w:r w:rsidRPr="00D45286">
        <w:rPr>
          <w:rFonts w:ascii="Palatino Linotype" w:hAnsi="Palatino Linotype"/>
        </w:rPr>
        <w:t>respectivo,</w:t>
      </w:r>
      <w:r w:rsidR="00D730A4" w:rsidRPr="00D45286">
        <w:rPr>
          <w:rFonts w:ascii="Palatino Linotype" w:hAnsi="Palatino Linotype"/>
        </w:rPr>
        <w:t xml:space="preserve"> </w:t>
      </w:r>
      <w:r w:rsidRPr="00D45286">
        <w:rPr>
          <w:rFonts w:ascii="Palatino Linotype" w:hAnsi="Palatino Linotype"/>
        </w:rPr>
        <w:t>mismo</w:t>
      </w:r>
      <w:r w:rsidR="00D730A4" w:rsidRPr="00D45286">
        <w:rPr>
          <w:rFonts w:ascii="Palatino Linotype" w:hAnsi="Palatino Linotype"/>
        </w:rPr>
        <w:t xml:space="preserve"> </w:t>
      </w:r>
      <w:r w:rsidRPr="00D45286">
        <w:rPr>
          <w:rFonts w:ascii="Palatino Linotype" w:hAnsi="Palatino Linotype"/>
        </w:rPr>
        <w:t>que</w:t>
      </w:r>
      <w:r w:rsidR="00D730A4" w:rsidRPr="00D45286">
        <w:rPr>
          <w:rFonts w:ascii="Palatino Linotype" w:hAnsi="Palatino Linotype"/>
        </w:rPr>
        <w:t xml:space="preserve"> </w:t>
      </w:r>
      <w:r w:rsidRPr="00D45286">
        <w:rPr>
          <w:rFonts w:ascii="Palatino Linotype" w:hAnsi="Palatino Linotype"/>
        </w:rPr>
        <w:t>se</w:t>
      </w:r>
      <w:r w:rsidR="00D730A4" w:rsidRPr="00D45286">
        <w:rPr>
          <w:rFonts w:ascii="Palatino Linotype" w:hAnsi="Palatino Linotype"/>
        </w:rPr>
        <w:t xml:space="preserve"> </w:t>
      </w:r>
      <w:r w:rsidRPr="00D45286">
        <w:rPr>
          <w:rFonts w:ascii="Palatino Linotype" w:hAnsi="Palatino Linotype"/>
        </w:rPr>
        <w:t>pus</w:t>
      </w:r>
      <w:r w:rsidR="00943778" w:rsidRPr="00D45286">
        <w:rPr>
          <w:rFonts w:ascii="Palatino Linotype" w:hAnsi="Palatino Linotype"/>
        </w:rPr>
        <w:t>o</w:t>
      </w:r>
      <w:r w:rsidR="00D730A4" w:rsidRPr="00D45286">
        <w:rPr>
          <w:rFonts w:ascii="Palatino Linotype" w:hAnsi="Palatino Linotype"/>
        </w:rPr>
        <w:t xml:space="preserve"> </w:t>
      </w:r>
      <w:r w:rsidRPr="00D45286">
        <w:rPr>
          <w:rFonts w:ascii="Palatino Linotype" w:hAnsi="Palatino Linotype"/>
        </w:rPr>
        <w:t>a</w:t>
      </w:r>
      <w:r w:rsidR="00D730A4" w:rsidRPr="00D45286">
        <w:rPr>
          <w:rFonts w:ascii="Palatino Linotype" w:hAnsi="Palatino Linotype"/>
        </w:rPr>
        <w:t xml:space="preserve"> </w:t>
      </w:r>
      <w:r w:rsidRPr="00D45286">
        <w:rPr>
          <w:rFonts w:ascii="Palatino Linotype" w:hAnsi="Palatino Linotype"/>
        </w:rPr>
        <w:t>disposición</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las</w:t>
      </w:r>
      <w:r w:rsidR="00D730A4" w:rsidRPr="00D45286">
        <w:rPr>
          <w:rFonts w:ascii="Palatino Linotype" w:hAnsi="Palatino Linotype"/>
        </w:rPr>
        <w:t xml:space="preserve"> </w:t>
      </w:r>
      <w:r w:rsidRPr="00D45286">
        <w:rPr>
          <w:rFonts w:ascii="Palatino Linotype" w:hAnsi="Palatino Linotype"/>
        </w:rPr>
        <w:t>partes,</w:t>
      </w:r>
      <w:r w:rsidR="00D730A4" w:rsidRPr="00D45286">
        <w:rPr>
          <w:rFonts w:ascii="Palatino Linotype" w:hAnsi="Palatino Linotype"/>
        </w:rPr>
        <w:t xml:space="preserve"> </w:t>
      </w:r>
      <w:r w:rsidRPr="00D45286">
        <w:rPr>
          <w:rFonts w:ascii="Palatino Linotype" w:hAnsi="Palatino Linotype"/>
        </w:rPr>
        <w:t>para</w:t>
      </w:r>
      <w:r w:rsidR="00D730A4" w:rsidRPr="00D45286">
        <w:rPr>
          <w:rFonts w:ascii="Palatino Linotype" w:hAnsi="Palatino Linotype"/>
        </w:rPr>
        <w:t xml:space="preserve"> </w:t>
      </w:r>
      <w:r w:rsidRPr="00D45286">
        <w:rPr>
          <w:rFonts w:ascii="Palatino Linotype" w:hAnsi="Palatino Linotype"/>
        </w:rPr>
        <w:t>que</w:t>
      </w:r>
      <w:r w:rsidR="00D730A4" w:rsidRPr="00D45286">
        <w:rPr>
          <w:rFonts w:ascii="Palatino Linotype" w:hAnsi="Palatino Linotype"/>
        </w:rPr>
        <w:t xml:space="preserve"> </w:t>
      </w:r>
      <w:r w:rsidRPr="00D45286">
        <w:rPr>
          <w:rFonts w:ascii="Palatino Linotype" w:hAnsi="Palatino Linotype"/>
        </w:rPr>
        <w:t>en</w:t>
      </w:r>
      <w:r w:rsidR="00D730A4" w:rsidRPr="00D45286">
        <w:rPr>
          <w:rFonts w:ascii="Palatino Linotype" w:hAnsi="Palatino Linotype"/>
        </w:rPr>
        <w:t xml:space="preserve"> </w:t>
      </w:r>
      <w:r w:rsidR="00E70A61" w:rsidRPr="00D45286">
        <w:rPr>
          <w:rFonts w:ascii="Palatino Linotype" w:hAnsi="Palatino Linotype"/>
        </w:rPr>
        <w:t>el</w:t>
      </w:r>
      <w:r w:rsidR="00D730A4" w:rsidRPr="00D45286">
        <w:rPr>
          <w:rFonts w:ascii="Palatino Linotype" w:hAnsi="Palatino Linotype"/>
        </w:rPr>
        <w:t xml:space="preserve"> </w:t>
      </w:r>
      <w:r w:rsidRPr="00D45286">
        <w:rPr>
          <w:rFonts w:ascii="Palatino Linotype" w:hAnsi="Palatino Linotype"/>
        </w:rPr>
        <w:t>plazo</w:t>
      </w:r>
      <w:r w:rsidR="00D730A4" w:rsidRPr="00D45286">
        <w:rPr>
          <w:rFonts w:ascii="Palatino Linotype" w:hAnsi="Palatino Linotype"/>
        </w:rPr>
        <w:t xml:space="preserve"> </w:t>
      </w:r>
      <w:r w:rsidRPr="00D45286">
        <w:rPr>
          <w:rFonts w:ascii="Palatino Linotype" w:hAnsi="Palatino Linotype"/>
        </w:rPr>
        <w:t>máximo</w:t>
      </w:r>
      <w:r w:rsidR="00D730A4" w:rsidRPr="00D45286">
        <w:rPr>
          <w:rFonts w:ascii="Palatino Linotype" w:hAnsi="Palatino Linotype"/>
        </w:rPr>
        <w:t xml:space="preserve"> </w:t>
      </w:r>
      <w:r w:rsidRPr="00D45286">
        <w:rPr>
          <w:rFonts w:ascii="Palatino Linotype" w:hAnsi="Palatino Linotype"/>
        </w:rPr>
        <w:t>de</w:t>
      </w:r>
      <w:r w:rsidR="00D730A4" w:rsidRPr="00D45286">
        <w:rPr>
          <w:rFonts w:ascii="Palatino Linotype" w:hAnsi="Palatino Linotype"/>
        </w:rPr>
        <w:t xml:space="preserve"> </w:t>
      </w:r>
      <w:r w:rsidRPr="00D45286">
        <w:rPr>
          <w:rFonts w:ascii="Palatino Linotype" w:hAnsi="Palatino Linotype"/>
        </w:rPr>
        <w:t>siete</w:t>
      </w:r>
      <w:r w:rsidR="00D730A4" w:rsidRPr="00D45286">
        <w:rPr>
          <w:rFonts w:ascii="Palatino Linotype" w:hAnsi="Palatino Linotype"/>
        </w:rPr>
        <w:t xml:space="preserve"> </w:t>
      </w:r>
      <w:r w:rsidRPr="00D45286">
        <w:rPr>
          <w:rFonts w:ascii="Palatino Linotype" w:hAnsi="Palatino Linotype"/>
        </w:rPr>
        <w:t>días</w:t>
      </w:r>
      <w:r w:rsidR="00D730A4" w:rsidRPr="00D45286">
        <w:rPr>
          <w:rFonts w:ascii="Palatino Linotype" w:hAnsi="Palatino Linotype"/>
        </w:rPr>
        <w:t xml:space="preserve"> </w:t>
      </w:r>
      <w:r w:rsidRPr="00D45286">
        <w:rPr>
          <w:rFonts w:ascii="Palatino Linotype" w:hAnsi="Palatino Linotype"/>
        </w:rPr>
        <w:t>hábiles</w:t>
      </w:r>
      <w:r w:rsidR="0025472A" w:rsidRPr="00D45286">
        <w:rPr>
          <w:rFonts w:ascii="Palatino Linotype" w:hAnsi="Palatino Linotype"/>
        </w:rPr>
        <w:t>,</w:t>
      </w:r>
      <w:r w:rsidR="00D730A4" w:rsidRPr="00D45286">
        <w:rPr>
          <w:rFonts w:ascii="Palatino Linotype" w:hAnsi="Palatino Linotype"/>
        </w:rPr>
        <w:t xml:space="preserve"> </w:t>
      </w:r>
      <w:r w:rsidR="008D768E" w:rsidRPr="00D45286">
        <w:rPr>
          <w:rFonts w:ascii="Palatino Linotype" w:hAnsi="Palatino Linotype"/>
          <w:b/>
        </w:rPr>
        <w:t xml:space="preserve">LA </w:t>
      </w:r>
      <w:r w:rsidR="008D768E" w:rsidRPr="00D45286">
        <w:rPr>
          <w:rFonts w:ascii="Palatino Linotype" w:hAnsi="Palatino Linotype"/>
          <w:b/>
        </w:rPr>
        <w:lastRenderedPageBreak/>
        <w:t>RECURRENTE</w:t>
      </w:r>
      <w:r w:rsidR="00D730A4" w:rsidRPr="00D45286">
        <w:rPr>
          <w:rFonts w:ascii="Palatino Linotype" w:hAnsi="Palatino Linotype"/>
        </w:rPr>
        <w:t xml:space="preserve"> </w:t>
      </w:r>
      <w:r w:rsidR="0025472A" w:rsidRPr="00D45286">
        <w:rPr>
          <w:rFonts w:ascii="Palatino Linotype" w:hAnsi="Palatino Linotype"/>
        </w:rPr>
        <w:t>realizara</w:t>
      </w:r>
      <w:r w:rsidR="00D730A4" w:rsidRPr="00D45286">
        <w:rPr>
          <w:rFonts w:ascii="Palatino Linotype" w:hAnsi="Palatino Linotype"/>
        </w:rPr>
        <w:t xml:space="preserve"> </w:t>
      </w:r>
      <w:r w:rsidRPr="00D45286">
        <w:rPr>
          <w:rFonts w:ascii="Palatino Linotype" w:hAnsi="Palatino Linotype"/>
        </w:rPr>
        <w:t>manifestaciones</w:t>
      </w:r>
      <w:r w:rsidR="00AD2090" w:rsidRPr="00D45286">
        <w:rPr>
          <w:rFonts w:ascii="Palatino Linotype" w:hAnsi="Palatino Linotype"/>
        </w:rPr>
        <w:t>,</w:t>
      </w:r>
      <w:r w:rsidR="00D730A4" w:rsidRPr="00D45286">
        <w:rPr>
          <w:rFonts w:ascii="Palatino Linotype" w:hAnsi="Palatino Linotype"/>
        </w:rPr>
        <w:t xml:space="preserve"> </w:t>
      </w:r>
      <w:r w:rsidR="00E70A61" w:rsidRPr="00D45286">
        <w:rPr>
          <w:rFonts w:ascii="Palatino Linotype" w:hAnsi="Palatino Linotype"/>
        </w:rPr>
        <w:t>alegatos</w:t>
      </w:r>
      <w:r w:rsidR="00D730A4" w:rsidRPr="00D45286">
        <w:rPr>
          <w:rFonts w:ascii="Palatino Linotype" w:hAnsi="Palatino Linotype"/>
        </w:rPr>
        <w:t xml:space="preserve"> </w:t>
      </w:r>
      <w:r w:rsidR="00AD2090" w:rsidRPr="00D45286">
        <w:rPr>
          <w:rFonts w:ascii="Palatino Linotype" w:hAnsi="Palatino Linotype"/>
        </w:rPr>
        <w:t>y</w:t>
      </w:r>
      <w:r w:rsidR="00D730A4" w:rsidRPr="00D45286">
        <w:rPr>
          <w:rFonts w:ascii="Palatino Linotype" w:hAnsi="Palatino Linotype"/>
        </w:rPr>
        <w:t xml:space="preserve"> </w:t>
      </w:r>
      <w:r w:rsidR="004E5727" w:rsidRPr="00D45286">
        <w:rPr>
          <w:rFonts w:ascii="Palatino Linotype" w:hAnsi="Palatino Linotype"/>
        </w:rPr>
        <w:t>ofrec</w:t>
      </w:r>
      <w:r w:rsidR="0025472A" w:rsidRPr="00D45286">
        <w:rPr>
          <w:rFonts w:ascii="Palatino Linotype" w:hAnsi="Palatino Linotype"/>
        </w:rPr>
        <w:t>iera</w:t>
      </w:r>
      <w:r w:rsidR="00D730A4" w:rsidRPr="00D45286">
        <w:rPr>
          <w:rFonts w:ascii="Palatino Linotype" w:hAnsi="Palatino Linotype"/>
        </w:rPr>
        <w:t xml:space="preserve"> </w:t>
      </w:r>
      <w:r w:rsidR="004E5727" w:rsidRPr="00D45286">
        <w:rPr>
          <w:rFonts w:ascii="Palatino Linotype" w:hAnsi="Palatino Linotype"/>
        </w:rPr>
        <w:t>las</w:t>
      </w:r>
      <w:r w:rsidR="00D730A4" w:rsidRPr="00D45286">
        <w:rPr>
          <w:rFonts w:ascii="Palatino Linotype" w:hAnsi="Palatino Linotype"/>
        </w:rPr>
        <w:t xml:space="preserve"> </w:t>
      </w:r>
      <w:r w:rsidR="004E5727" w:rsidRPr="00D45286">
        <w:rPr>
          <w:rFonts w:ascii="Palatino Linotype" w:hAnsi="Palatino Linotype"/>
        </w:rPr>
        <w:t>pruebas</w:t>
      </w:r>
      <w:r w:rsidR="00D730A4" w:rsidRPr="00D45286">
        <w:rPr>
          <w:rFonts w:ascii="Palatino Linotype" w:hAnsi="Palatino Linotype"/>
        </w:rPr>
        <w:t xml:space="preserve"> </w:t>
      </w:r>
      <w:r w:rsidR="00E70A61" w:rsidRPr="00D45286">
        <w:rPr>
          <w:rFonts w:ascii="Palatino Linotype" w:hAnsi="Palatino Linotype"/>
        </w:rPr>
        <w:t>que</w:t>
      </w:r>
      <w:r w:rsidR="00D730A4" w:rsidRPr="00D45286">
        <w:rPr>
          <w:rFonts w:ascii="Palatino Linotype" w:hAnsi="Palatino Linotype"/>
        </w:rPr>
        <w:t xml:space="preserve"> </w:t>
      </w:r>
      <w:r w:rsidR="00E70A61" w:rsidRPr="00D45286">
        <w:rPr>
          <w:rFonts w:ascii="Palatino Linotype" w:hAnsi="Palatino Linotype"/>
        </w:rPr>
        <w:t>a</w:t>
      </w:r>
      <w:r w:rsidR="00D730A4" w:rsidRPr="00D45286">
        <w:rPr>
          <w:rFonts w:ascii="Palatino Linotype" w:hAnsi="Palatino Linotype"/>
        </w:rPr>
        <w:t xml:space="preserve"> </w:t>
      </w:r>
      <w:r w:rsidR="00E70A61" w:rsidRPr="00D45286">
        <w:rPr>
          <w:rFonts w:ascii="Palatino Linotype" w:hAnsi="Palatino Linotype"/>
        </w:rPr>
        <w:t>su</w:t>
      </w:r>
      <w:r w:rsidR="00D730A4" w:rsidRPr="00D45286">
        <w:rPr>
          <w:rFonts w:ascii="Palatino Linotype" w:hAnsi="Palatino Linotype"/>
        </w:rPr>
        <w:t xml:space="preserve"> </w:t>
      </w:r>
      <w:r w:rsidR="00E70A61" w:rsidRPr="00D45286">
        <w:rPr>
          <w:rFonts w:ascii="Palatino Linotype" w:hAnsi="Palatino Linotype"/>
        </w:rPr>
        <w:t>derecho</w:t>
      </w:r>
      <w:r w:rsidR="00D730A4" w:rsidRPr="00D45286">
        <w:rPr>
          <w:rFonts w:ascii="Palatino Linotype" w:hAnsi="Palatino Linotype"/>
        </w:rPr>
        <w:t xml:space="preserve"> </w:t>
      </w:r>
      <w:r w:rsidR="00E70A61" w:rsidRPr="00D45286">
        <w:rPr>
          <w:rFonts w:ascii="Palatino Linotype" w:hAnsi="Palatino Linotype"/>
          <w:lang w:val="es-ES_tradnl"/>
        </w:rPr>
        <w:t>conviniera</w:t>
      </w:r>
      <w:r w:rsidR="00D730A4" w:rsidRPr="00D45286">
        <w:rPr>
          <w:rFonts w:ascii="Palatino Linotype" w:hAnsi="Palatino Linotype"/>
        </w:rPr>
        <w:t xml:space="preserve"> </w:t>
      </w:r>
      <w:r w:rsidR="0025472A" w:rsidRPr="00D45286">
        <w:rPr>
          <w:rFonts w:ascii="Palatino Linotype" w:hAnsi="Palatino Linotype"/>
        </w:rPr>
        <w:t>y,</w:t>
      </w:r>
      <w:r w:rsidR="00D730A4" w:rsidRPr="00D45286">
        <w:rPr>
          <w:rFonts w:ascii="Palatino Linotype" w:hAnsi="Palatino Linotype"/>
        </w:rPr>
        <w:t xml:space="preserve"> </w:t>
      </w:r>
      <w:r w:rsidR="0025472A" w:rsidRPr="00D45286">
        <w:rPr>
          <w:rFonts w:ascii="Palatino Linotype" w:hAnsi="Palatino Linotype"/>
        </w:rPr>
        <w:t>en</w:t>
      </w:r>
      <w:r w:rsidR="00D730A4" w:rsidRPr="00D45286">
        <w:rPr>
          <w:rFonts w:ascii="Palatino Linotype" w:hAnsi="Palatino Linotype"/>
        </w:rPr>
        <w:t xml:space="preserve"> </w:t>
      </w:r>
      <w:r w:rsidR="0025472A" w:rsidRPr="00D45286">
        <w:rPr>
          <w:rFonts w:ascii="Palatino Linotype" w:hAnsi="Palatino Linotype"/>
        </w:rPr>
        <w:t>el</w:t>
      </w:r>
      <w:r w:rsidR="00D730A4" w:rsidRPr="00D45286">
        <w:rPr>
          <w:rFonts w:ascii="Palatino Linotype" w:hAnsi="Palatino Linotype"/>
        </w:rPr>
        <w:t xml:space="preserve"> </w:t>
      </w:r>
      <w:r w:rsidR="0025472A" w:rsidRPr="00D45286">
        <w:rPr>
          <w:rFonts w:ascii="Palatino Linotype" w:hAnsi="Palatino Linotype"/>
        </w:rPr>
        <w:t>caso</w:t>
      </w:r>
      <w:r w:rsidR="00D730A4" w:rsidRPr="00D45286">
        <w:rPr>
          <w:rFonts w:ascii="Palatino Linotype" w:hAnsi="Palatino Linotype"/>
        </w:rPr>
        <w:t xml:space="preserve"> </w:t>
      </w:r>
      <w:r w:rsidR="0025472A" w:rsidRPr="00D45286">
        <w:rPr>
          <w:rFonts w:ascii="Palatino Linotype" w:hAnsi="Palatino Linotype"/>
        </w:rPr>
        <w:t>del</w:t>
      </w:r>
      <w:r w:rsidR="00D730A4" w:rsidRPr="00D45286">
        <w:rPr>
          <w:rFonts w:ascii="Palatino Linotype" w:hAnsi="Palatino Linotype"/>
          <w:b/>
        </w:rPr>
        <w:t xml:space="preserve"> </w:t>
      </w:r>
      <w:r w:rsidR="0025472A" w:rsidRPr="00D45286">
        <w:rPr>
          <w:rFonts w:ascii="Palatino Linotype" w:hAnsi="Palatino Linotype"/>
          <w:b/>
        </w:rPr>
        <w:t>SUJETO</w:t>
      </w:r>
      <w:r w:rsidR="00D730A4" w:rsidRPr="00D45286">
        <w:rPr>
          <w:rFonts w:ascii="Palatino Linotype" w:hAnsi="Palatino Linotype"/>
          <w:b/>
        </w:rPr>
        <w:t xml:space="preserve"> </w:t>
      </w:r>
      <w:r w:rsidR="0025472A" w:rsidRPr="00D45286">
        <w:rPr>
          <w:rFonts w:ascii="Palatino Linotype" w:hAnsi="Palatino Linotype"/>
          <w:b/>
        </w:rPr>
        <w:t>OBLIGADO</w:t>
      </w:r>
      <w:r w:rsidR="00D73FD7" w:rsidRPr="00D45286">
        <w:rPr>
          <w:rFonts w:ascii="Palatino Linotype" w:hAnsi="Palatino Linotype"/>
        </w:rPr>
        <w:t>,</w:t>
      </w:r>
      <w:r w:rsidR="00D730A4" w:rsidRPr="00D45286">
        <w:rPr>
          <w:rFonts w:ascii="Palatino Linotype" w:hAnsi="Palatino Linotype"/>
        </w:rPr>
        <w:t xml:space="preserve"> </w:t>
      </w:r>
      <w:r w:rsidR="00D73FD7" w:rsidRPr="00D45286">
        <w:rPr>
          <w:rFonts w:ascii="Palatino Linotype" w:hAnsi="Palatino Linotype"/>
        </w:rPr>
        <w:t>para</w:t>
      </w:r>
      <w:r w:rsidR="00D730A4" w:rsidRPr="00D45286">
        <w:rPr>
          <w:rFonts w:ascii="Palatino Linotype" w:hAnsi="Palatino Linotype"/>
        </w:rPr>
        <w:t xml:space="preserve"> </w:t>
      </w:r>
      <w:r w:rsidR="00D73FD7" w:rsidRPr="00D45286">
        <w:rPr>
          <w:rFonts w:ascii="Palatino Linotype" w:hAnsi="Palatino Linotype"/>
        </w:rPr>
        <w:t>que</w:t>
      </w:r>
      <w:r w:rsidR="00D730A4" w:rsidRPr="00D45286">
        <w:rPr>
          <w:rFonts w:ascii="Palatino Linotype" w:hAnsi="Palatino Linotype"/>
        </w:rPr>
        <w:t xml:space="preserve"> </w:t>
      </w:r>
      <w:r w:rsidR="0025472A" w:rsidRPr="00D45286">
        <w:rPr>
          <w:rFonts w:ascii="Palatino Linotype" w:hAnsi="Palatino Linotype"/>
        </w:rPr>
        <w:t>exhibiera</w:t>
      </w:r>
      <w:r w:rsidR="00D730A4" w:rsidRPr="00D45286">
        <w:rPr>
          <w:rFonts w:ascii="Palatino Linotype" w:hAnsi="Palatino Linotype"/>
        </w:rPr>
        <w:t xml:space="preserve"> </w:t>
      </w:r>
      <w:r w:rsidR="001E38B1" w:rsidRPr="00D45286">
        <w:rPr>
          <w:rFonts w:ascii="Palatino Linotype" w:hAnsi="Palatino Linotype"/>
        </w:rPr>
        <w:t>el</w:t>
      </w:r>
      <w:r w:rsidR="00D730A4" w:rsidRPr="00D45286">
        <w:rPr>
          <w:rFonts w:ascii="Palatino Linotype" w:hAnsi="Palatino Linotype"/>
        </w:rPr>
        <w:t xml:space="preserve"> </w:t>
      </w:r>
      <w:r w:rsidR="001B2536" w:rsidRPr="00D45286">
        <w:rPr>
          <w:rFonts w:ascii="Palatino Linotype" w:hAnsi="Palatino Linotype"/>
        </w:rPr>
        <w:t>Informe</w:t>
      </w:r>
      <w:r w:rsidR="00D730A4" w:rsidRPr="00D45286">
        <w:rPr>
          <w:rFonts w:ascii="Palatino Linotype" w:hAnsi="Palatino Linotype"/>
        </w:rPr>
        <w:t xml:space="preserve"> </w:t>
      </w:r>
      <w:r w:rsidR="001B2536" w:rsidRPr="00D45286">
        <w:rPr>
          <w:rFonts w:ascii="Palatino Linotype" w:hAnsi="Palatino Linotype"/>
        </w:rPr>
        <w:t>Justificado</w:t>
      </w:r>
      <w:r w:rsidR="00D730A4" w:rsidRPr="00D45286">
        <w:rPr>
          <w:rFonts w:ascii="Palatino Linotype" w:hAnsi="Palatino Linotype"/>
        </w:rPr>
        <w:t xml:space="preserve"> </w:t>
      </w:r>
      <w:r w:rsidR="0015612E" w:rsidRPr="00D45286">
        <w:rPr>
          <w:rFonts w:ascii="Palatino Linotype" w:hAnsi="Palatino Linotype"/>
        </w:rPr>
        <w:t>correspondiente</w:t>
      </w:r>
      <w:r w:rsidRPr="00D45286">
        <w:rPr>
          <w:rFonts w:ascii="Palatino Linotype" w:hAnsi="Palatino Linotype"/>
        </w:rPr>
        <w:t>.</w:t>
      </w:r>
    </w:p>
    <w:p w:rsidR="007C2056" w:rsidRPr="00D45286" w:rsidRDefault="007C2056" w:rsidP="00CB6763">
      <w:pPr>
        <w:pStyle w:val="Prrafodelista"/>
        <w:numPr>
          <w:ilvl w:val="0"/>
          <w:numId w:val="15"/>
        </w:numPr>
        <w:spacing w:before="240" w:after="240" w:line="360" w:lineRule="auto"/>
        <w:ind w:left="0" w:firstLine="0"/>
        <w:jc w:val="both"/>
        <w:rPr>
          <w:rFonts w:ascii="Palatino Linotype" w:hAnsi="Palatino Linotype"/>
          <w:color w:val="000000"/>
        </w:rPr>
      </w:pPr>
      <w:r w:rsidRPr="00D45286">
        <w:rPr>
          <w:rFonts w:ascii="Palatino Linotype" w:hAnsi="Palatino Linotype" w:cs="Arial"/>
        </w:rPr>
        <w:t>De</w:t>
      </w:r>
      <w:r w:rsidRPr="00D45286">
        <w:rPr>
          <w:rFonts w:ascii="Palatino Linotype" w:hAnsi="Palatino Linotype" w:cs="Arial"/>
          <w:lang w:val="es-ES_tradnl"/>
        </w:rPr>
        <w:t xml:space="preserve"> las </w:t>
      </w:r>
      <w:r w:rsidRPr="00D45286">
        <w:rPr>
          <w:rFonts w:ascii="Palatino Linotype" w:hAnsi="Palatino Linotype" w:cs="Arial"/>
        </w:rPr>
        <w:t>constancias</w:t>
      </w:r>
      <w:r w:rsidRPr="00D45286">
        <w:rPr>
          <w:rFonts w:ascii="Palatino Linotype" w:hAnsi="Palatino Linotype" w:cs="Arial"/>
          <w:lang w:val="es-ES_tradnl"/>
        </w:rPr>
        <w:t xml:space="preserve"> que obran en el </w:t>
      </w:r>
      <w:r w:rsidRPr="00D45286">
        <w:rPr>
          <w:rFonts w:ascii="Palatino Linotype" w:hAnsi="Palatino Linotype" w:cs="Arial"/>
          <w:b/>
          <w:lang w:val="es-ES_tradnl"/>
        </w:rPr>
        <w:t>SAIMEX</w:t>
      </w:r>
      <w:r w:rsidRPr="00D45286">
        <w:rPr>
          <w:rFonts w:ascii="Palatino Linotype" w:hAnsi="Palatino Linotype" w:cs="Arial"/>
          <w:lang w:val="es-ES_tradnl"/>
        </w:rPr>
        <w:t>, se advierte que</w:t>
      </w:r>
      <w:r w:rsidR="003733CD" w:rsidRPr="00D45286">
        <w:rPr>
          <w:rFonts w:ascii="Palatino Linotype" w:hAnsi="Palatino Linotype" w:cs="Arial"/>
          <w:lang w:val="es-ES_tradnl"/>
        </w:rPr>
        <w:t xml:space="preserve"> </w:t>
      </w:r>
      <w:r w:rsidR="008D768E" w:rsidRPr="00D45286">
        <w:rPr>
          <w:rFonts w:ascii="Palatino Linotype" w:hAnsi="Palatino Linotype" w:cs="Arial"/>
          <w:b/>
        </w:rPr>
        <w:t>LA RECURRENTE</w:t>
      </w:r>
      <w:r w:rsidR="002B7695" w:rsidRPr="00D45286">
        <w:rPr>
          <w:rFonts w:ascii="Palatino Linotype" w:hAnsi="Palatino Linotype" w:cs="Arial"/>
          <w:b/>
        </w:rPr>
        <w:t xml:space="preserve"> </w:t>
      </w:r>
      <w:r w:rsidR="001E4122" w:rsidRPr="00D45286">
        <w:rPr>
          <w:rFonts w:ascii="Palatino Linotype" w:hAnsi="Palatino Linotype" w:cs="Arial"/>
        </w:rPr>
        <w:t>fue omis</w:t>
      </w:r>
      <w:r w:rsidR="00CB6763" w:rsidRPr="00D45286">
        <w:rPr>
          <w:rFonts w:ascii="Palatino Linotype" w:hAnsi="Palatino Linotype" w:cs="Arial"/>
        </w:rPr>
        <w:t>a</w:t>
      </w:r>
      <w:r w:rsidR="001E4122" w:rsidRPr="00D45286">
        <w:rPr>
          <w:rFonts w:ascii="Palatino Linotype" w:hAnsi="Palatino Linotype" w:cs="Arial"/>
        </w:rPr>
        <w:t xml:space="preserve"> en presentar </w:t>
      </w:r>
      <w:r w:rsidR="00D03D86" w:rsidRPr="00D45286">
        <w:rPr>
          <w:rFonts w:ascii="Palatino Linotype" w:hAnsi="Palatino Linotype" w:cs="Arial"/>
        </w:rPr>
        <w:t xml:space="preserve">manifestaciones y alegatos, </w:t>
      </w:r>
      <w:r w:rsidR="003733CD" w:rsidRPr="00D45286">
        <w:rPr>
          <w:rFonts w:ascii="Palatino Linotype" w:hAnsi="Palatino Linotype" w:cs="Arial"/>
        </w:rPr>
        <w:t xml:space="preserve">para argumentar lo </w:t>
      </w:r>
      <w:r w:rsidR="00D03D86" w:rsidRPr="00D45286">
        <w:rPr>
          <w:rFonts w:ascii="Palatino Linotype" w:hAnsi="Palatino Linotype" w:cs="Arial"/>
        </w:rPr>
        <w:t xml:space="preserve">que a su derecho conviniera, </w:t>
      </w:r>
      <w:r w:rsidRPr="00D45286">
        <w:rPr>
          <w:rFonts w:ascii="Palatino Linotype" w:hAnsi="Palatino Linotype"/>
          <w:color w:val="000000"/>
        </w:rPr>
        <w:t xml:space="preserve">como se aprecia </w:t>
      </w:r>
      <w:r w:rsidR="00F73623" w:rsidRPr="00D45286">
        <w:rPr>
          <w:rFonts w:ascii="Palatino Linotype" w:hAnsi="Palatino Linotype"/>
          <w:color w:val="000000"/>
        </w:rPr>
        <w:t>en la</w:t>
      </w:r>
      <w:r w:rsidR="00840A05" w:rsidRPr="00D45286">
        <w:rPr>
          <w:rFonts w:ascii="Palatino Linotype" w:hAnsi="Palatino Linotype"/>
          <w:color w:val="000000"/>
        </w:rPr>
        <w:t xml:space="preserve"> siguiente</w:t>
      </w:r>
      <w:r w:rsidR="00F73623" w:rsidRPr="00D45286">
        <w:rPr>
          <w:rFonts w:ascii="Palatino Linotype" w:hAnsi="Palatino Linotype"/>
          <w:color w:val="000000"/>
        </w:rPr>
        <w:t xml:space="preserve"> im</w:t>
      </w:r>
      <w:r w:rsidR="00840A05" w:rsidRPr="00D45286">
        <w:rPr>
          <w:rFonts w:ascii="Palatino Linotype" w:hAnsi="Palatino Linotype"/>
          <w:color w:val="000000"/>
        </w:rPr>
        <w:t>a</w:t>
      </w:r>
      <w:r w:rsidR="00F73623" w:rsidRPr="00D45286">
        <w:rPr>
          <w:rFonts w:ascii="Palatino Linotype" w:hAnsi="Palatino Linotype"/>
          <w:color w:val="000000"/>
        </w:rPr>
        <w:t>gen</w:t>
      </w:r>
      <w:r w:rsidRPr="00D45286">
        <w:rPr>
          <w:rFonts w:ascii="Palatino Linotype" w:hAnsi="Palatino Linotype"/>
          <w:color w:val="000000"/>
        </w:rPr>
        <w:t>:</w:t>
      </w:r>
    </w:p>
    <w:p w:rsidR="00321DFF" w:rsidRPr="00D45286" w:rsidRDefault="00321DFF" w:rsidP="00EE7AD7">
      <w:pPr>
        <w:pStyle w:val="Prrafodelista"/>
        <w:spacing w:before="200" w:after="200" w:line="360" w:lineRule="auto"/>
        <w:ind w:left="0"/>
        <w:jc w:val="both"/>
        <w:rPr>
          <w:rFonts w:ascii="Palatino Linotype" w:hAnsi="Palatino Linotype"/>
          <w:color w:val="000000"/>
        </w:rPr>
      </w:pPr>
      <w:r w:rsidRPr="00D45286">
        <w:rPr>
          <w:noProof/>
          <w:lang w:eastAsia="es-MX"/>
        </w:rPr>
        <w:drawing>
          <wp:inline distT="0" distB="0" distL="0" distR="0" wp14:anchorId="31530782" wp14:editId="3A32BE01">
            <wp:extent cx="5722620" cy="240790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57" t="7718" r="11852" b="33346"/>
                    <a:stretch/>
                  </pic:blipFill>
                  <pic:spPr bwMode="auto">
                    <a:xfrm>
                      <a:off x="0" y="0"/>
                      <a:ext cx="5739541" cy="2415027"/>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D45286" w:rsidRDefault="001C2AAA" w:rsidP="00EE7AD7">
      <w:pPr>
        <w:pStyle w:val="Prrafodelista"/>
        <w:spacing w:before="200" w:after="200" w:line="360" w:lineRule="auto"/>
        <w:ind w:left="0"/>
        <w:jc w:val="both"/>
        <w:rPr>
          <w:rFonts w:ascii="Palatino Linotype" w:hAnsi="Palatino Linotype"/>
          <w:color w:val="000000"/>
        </w:rPr>
      </w:pPr>
      <w:r w:rsidRPr="00D45286">
        <w:rPr>
          <w:rFonts w:ascii="Palatino Linotype" w:hAnsi="Palatino Linotype"/>
          <w:color w:val="000000"/>
        </w:rPr>
        <w:t xml:space="preserve">Asimismo, de las constancias del </w:t>
      </w:r>
      <w:r w:rsidRPr="00D45286">
        <w:rPr>
          <w:rFonts w:ascii="Palatino Linotype" w:hAnsi="Palatino Linotype"/>
          <w:b/>
          <w:color w:val="000000"/>
        </w:rPr>
        <w:t>SAIMEX</w:t>
      </w:r>
      <w:r w:rsidRPr="00D45286">
        <w:rPr>
          <w:rFonts w:ascii="Palatino Linotype" w:hAnsi="Palatino Linotype"/>
          <w:color w:val="000000"/>
        </w:rPr>
        <w:t xml:space="preserve"> se desprende que </w:t>
      </w:r>
      <w:r w:rsidRPr="00D45286">
        <w:rPr>
          <w:rFonts w:ascii="Palatino Linotype" w:hAnsi="Palatino Linotype"/>
          <w:b/>
          <w:color w:val="000000"/>
        </w:rPr>
        <w:t>EL SUJETO OBLIGADO</w:t>
      </w:r>
      <w:r w:rsidRPr="00D45286">
        <w:rPr>
          <w:rFonts w:ascii="Palatino Linotype" w:hAnsi="Palatino Linotype"/>
          <w:color w:val="000000"/>
        </w:rPr>
        <w:t xml:space="preserve"> rindió su Informe Justificado en fecha ocho de junio de dos mil dieciocho, como se observa en la siguiente imagen:</w:t>
      </w:r>
    </w:p>
    <w:p w:rsidR="001C2AAA" w:rsidRPr="00D45286" w:rsidRDefault="001C2AAA" w:rsidP="00EE7AD7">
      <w:pPr>
        <w:pStyle w:val="Prrafodelista"/>
        <w:spacing w:before="200" w:after="200" w:line="360" w:lineRule="auto"/>
        <w:ind w:left="0"/>
        <w:jc w:val="both"/>
        <w:rPr>
          <w:rFonts w:ascii="Palatino Linotype" w:hAnsi="Palatino Linotype"/>
          <w:color w:val="000000"/>
        </w:rPr>
      </w:pPr>
      <w:r w:rsidRPr="00D45286">
        <w:rPr>
          <w:noProof/>
          <w:lang w:eastAsia="es-MX"/>
        </w:rPr>
        <w:drawing>
          <wp:inline distT="0" distB="0" distL="0" distR="0" wp14:anchorId="31076543" wp14:editId="0B789D14">
            <wp:extent cx="5720715" cy="8610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09" t="65952" r="11852" b="18846"/>
                    <a:stretch/>
                  </pic:blipFill>
                  <pic:spPr bwMode="auto">
                    <a:xfrm>
                      <a:off x="0" y="0"/>
                      <a:ext cx="5727166" cy="862031"/>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D45286" w:rsidRDefault="001C2AAA" w:rsidP="001C2AAA">
      <w:pPr>
        <w:pStyle w:val="Prrafodelista"/>
        <w:spacing w:before="240" w:after="240" w:line="360" w:lineRule="auto"/>
        <w:ind w:left="0"/>
        <w:jc w:val="both"/>
        <w:rPr>
          <w:rFonts w:ascii="Palatino Linotype" w:hAnsi="Palatino Linotype"/>
          <w:color w:val="000000"/>
        </w:rPr>
      </w:pPr>
      <w:r w:rsidRPr="00D45286">
        <w:rPr>
          <w:rFonts w:ascii="Palatino Linotype" w:eastAsia="Arial Unicode MS" w:hAnsi="Palatino Linotype" w:cs="Arial"/>
          <w:color w:val="000000"/>
          <w:lang w:eastAsia="es-MX"/>
        </w:rPr>
        <w:t xml:space="preserve">Toda vez que el Informe Justificado rendido por </w:t>
      </w:r>
      <w:r w:rsidRPr="00D45286">
        <w:rPr>
          <w:rFonts w:ascii="Palatino Linotype" w:eastAsia="Arial Unicode MS" w:hAnsi="Palatino Linotype" w:cs="Arial"/>
          <w:b/>
          <w:color w:val="000000"/>
          <w:lang w:eastAsia="es-MX"/>
        </w:rPr>
        <w:t>EL SUJETO OBLIGADO</w:t>
      </w:r>
      <w:r w:rsidRPr="00D45286">
        <w:rPr>
          <w:rFonts w:ascii="Palatino Linotype" w:eastAsia="Arial Unicode MS" w:hAnsi="Palatino Linotype" w:cs="Arial"/>
          <w:color w:val="000000"/>
          <w:lang w:eastAsia="es-MX"/>
        </w:rPr>
        <w:t xml:space="preserve"> </w:t>
      </w:r>
      <w:r w:rsidRPr="00D45286">
        <w:rPr>
          <w:rFonts w:ascii="Palatino Linotype" w:hAnsi="Palatino Linotype"/>
          <w:color w:val="000000"/>
        </w:rPr>
        <w:t>no</w:t>
      </w:r>
      <w:r w:rsidRPr="00D45286">
        <w:rPr>
          <w:rFonts w:ascii="Palatino Linotype" w:hAnsi="Palatino Linotype"/>
          <w:b/>
          <w:color w:val="000000"/>
        </w:rPr>
        <w:t xml:space="preserve"> </w:t>
      </w:r>
      <w:r w:rsidRPr="00D45286">
        <w:rPr>
          <w:rFonts w:ascii="Palatino Linotype" w:hAnsi="Palatino Linotype"/>
          <w:color w:val="000000"/>
        </w:rPr>
        <w:t xml:space="preserve">modificó su respuesta, no se puso a la vista de </w:t>
      </w:r>
      <w:r w:rsidRPr="00D45286">
        <w:rPr>
          <w:rFonts w:ascii="Palatino Linotype" w:hAnsi="Palatino Linotype" w:cs="Arial"/>
          <w:b/>
          <w:color w:val="000000"/>
        </w:rPr>
        <w:t>LA RECURRENTE</w:t>
      </w:r>
      <w:r w:rsidRPr="00D45286">
        <w:rPr>
          <w:rFonts w:ascii="Palatino Linotype" w:hAnsi="Palatino Linotype"/>
          <w:color w:val="000000"/>
        </w:rPr>
        <w:t xml:space="preserve"> en virtud de no actualizarse </w:t>
      </w:r>
      <w:r w:rsidRPr="00D45286">
        <w:rPr>
          <w:rFonts w:ascii="Palatino Linotype" w:hAnsi="Palatino Linotype"/>
          <w:color w:val="000000"/>
        </w:rPr>
        <w:lastRenderedPageBreak/>
        <w:t xml:space="preserve">el supuesto previsto en la fracción III del artículo 185 de la Ley de Transparencia y Acceso a la Información Pública del Estado de México y Municipios, no obstante y a fin de que </w:t>
      </w:r>
      <w:r w:rsidRPr="00D45286">
        <w:rPr>
          <w:rFonts w:ascii="Palatino Linotype" w:hAnsi="Palatino Linotype"/>
          <w:b/>
          <w:color w:val="000000"/>
        </w:rPr>
        <w:t>LA RECURRENTE</w:t>
      </w:r>
      <w:r w:rsidRPr="00D45286">
        <w:rPr>
          <w:rFonts w:ascii="Palatino Linotype" w:hAnsi="Palatino Linotype"/>
          <w:color w:val="000000"/>
        </w:rPr>
        <w:t xml:space="preserve"> conozca </w:t>
      </w:r>
      <w:r w:rsidR="00CB6763" w:rsidRPr="00D45286">
        <w:rPr>
          <w:rFonts w:ascii="Palatino Linotype" w:hAnsi="Palatino Linotype"/>
          <w:color w:val="000000"/>
        </w:rPr>
        <w:t>su contenido</w:t>
      </w:r>
      <w:r w:rsidRPr="00D45286">
        <w:rPr>
          <w:rFonts w:ascii="Palatino Linotype" w:hAnsi="Palatino Linotype"/>
          <w:color w:val="000000"/>
        </w:rPr>
        <w:t>, se inserta a continuación:</w:t>
      </w:r>
    </w:p>
    <w:p w:rsidR="001C2AAA" w:rsidRPr="00D45286" w:rsidRDefault="001C2AAA" w:rsidP="001C2AAA">
      <w:pPr>
        <w:pStyle w:val="Prrafodelista"/>
        <w:spacing w:before="240" w:after="240" w:line="360" w:lineRule="auto"/>
        <w:ind w:left="0"/>
        <w:jc w:val="both"/>
        <w:rPr>
          <w:rFonts w:ascii="Palatino Linotype" w:hAnsi="Palatino Linotype"/>
          <w:color w:val="000000"/>
        </w:rPr>
      </w:pPr>
      <w:r w:rsidRPr="00D45286">
        <w:rPr>
          <w:noProof/>
          <w:lang w:eastAsia="es-MX"/>
        </w:rPr>
        <w:drawing>
          <wp:inline distT="0" distB="0" distL="0" distR="0" wp14:anchorId="6866EE9B" wp14:editId="51AF22FE">
            <wp:extent cx="5730240" cy="646938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12" t="9121" r="31849" b="6685"/>
                    <a:stretch/>
                  </pic:blipFill>
                  <pic:spPr bwMode="auto">
                    <a:xfrm>
                      <a:off x="0" y="0"/>
                      <a:ext cx="5743414" cy="6484253"/>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D45286" w:rsidRDefault="001C2AAA"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0F1AEB36" wp14:editId="526DEB49">
            <wp:extent cx="5775960" cy="76276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38" t="9354" r="31850" b="7621"/>
                    <a:stretch/>
                  </pic:blipFill>
                  <pic:spPr bwMode="auto">
                    <a:xfrm>
                      <a:off x="0" y="0"/>
                      <a:ext cx="5791775" cy="7648505"/>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D45286" w:rsidRDefault="001C2AAA"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5BC3B8FA" wp14:editId="68549139">
            <wp:extent cx="5784215" cy="76581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07" t="10992" r="32113" b="5983"/>
                    <a:stretch/>
                  </pic:blipFill>
                  <pic:spPr bwMode="auto">
                    <a:xfrm>
                      <a:off x="0" y="0"/>
                      <a:ext cx="5805801" cy="7686679"/>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D45286" w:rsidRDefault="001C2AAA"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06F7FDE7" wp14:editId="22A4D33A">
            <wp:extent cx="5782945" cy="760476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312" t="8186" r="31981" b="9024"/>
                    <a:stretch/>
                  </pic:blipFill>
                  <pic:spPr bwMode="auto">
                    <a:xfrm>
                      <a:off x="0" y="0"/>
                      <a:ext cx="5798153" cy="7624759"/>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D45286" w:rsidRDefault="001C2AAA"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07CDC496" wp14:editId="379691D7">
            <wp:extent cx="5759450" cy="76504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34" t="10524" r="31849" b="5515"/>
                    <a:stretch/>
                  </pic:blipFill>
                  <pic:spPr bwMode="auto">
                    <a:xfrm>
                      <a:off x="0" y="0"/>
                      <a:ext cx="5773077" cy="7668581"/>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D45286" w:rsidRDefault="001C2AAA"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25647C8F" wp14:editId="17EEAE10">
            <wp:extent cx="5767705" cy="762762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838" t="10056" r="32113" b="6218"/>
                    <a:stretch/>
                  </pic:blipFill>
                  <pic:spPr bwMode="auto">
                    <a:xfrm>
                      <a:off x="0" y="0"/>
                      <a:ext cx="5781428" cy="7645768"/>
                    </a:xfrm>
                    <a:prstGeom prst="rect">
                      <a:avLst/>
                    </a:prstGeom>
                    <a:ln>
                      <a:noFill/>
                    </a:ln>
                    <a:extLst>
                      <a:ext uri="{53640926-AAD7-44D8-BBD7-CCE9431645EC}">
                        <a14:shadowObscured xmlns:a14="http://schemas.microsoft.com/office/drawing/2010/main"/>
                      </a:ext>
                    </a:extLst>
                  </pic:spPr>
                </pic:pic>
              </a:graphicData>
            </a:graphic>
          </wp:inline>
        </w:drawing>
      </w:r>
    </w:p>
    <w:p w:rsidR="003302FC" w:rsidRPr="00D45286" w:rsidRDefault="003302FC"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7DC8B1CB" wp14:editId="3CAF69F2">
            <wp:extent cx="5773420" cy="7696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496" t="9121" r="31981" b="7620"/>
                    <a:stretch/>
                  </pic:blipFill>
                  <pic:spPr bwMode="auto">
                    <a:xfrm>
                      <a:off x="0" y="0"/>
                      <a:ext cx="5791396" cy="7720163"/>
                    </a:xfrm>
                    <a:prstGeom prst="rect">
                      <a:avLst/>
                    </a:prstGeom>
                    <a:ln>
                      <a:noFill/>
                    </a:ln>
                    <a:extLst>
                      <a:ext uri="{53640926-AAD7-44D8-BBD7-CCE9431645EC}">
                        <a14:shadowObscured xmlns:a14="http://schemas.microsoft.com/office/drawing/2010/main"/>
                      </a:ext>
                    </a:extLst>
                  </pic:spPr>
                </pic:pic>
              </a:graphicData>
            </a:graphic>
          </wp:inline>
        </w:drawing>
      </w:r>
    </w:p>
    <w:p w:rsidR="003302FC" w:rsidRPr="00D45286" w:rsidRDefault="003302FC"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0DE85160" wp14:editId="18DB5D19">
            <wp:extent cx="5775325" cy="76352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70" t="10290" r="31850" b="6217"/>
                    <a:stretch/>
                  </pic:blipFill>
                  <pic:spPr bwMode="auto">
                    <a:xfrm>
                      <a:off x="0" y="0"/>
                      <a:ext cx="5791287" cy="7656342"/>
                    </a:xfrm>
                    <a:prstGeom prst="rect">
                      <a:avLst/>
                    </a:prstGeom>
                    <a:ln>
                      <a:noFill/>
                    </a:ln>
                    <a:extLst>
                      <a:ext uri="{53640926-AAD7-44D8-BBD7-CCE9431645EC}">
                        <a14:shadowObscured xmlns:a14="http://schemas.microsoft.com/office/drawing/2010/main"/>
                      </a:ext>
                    </a:extLst>
                  </pic:spPr>
                </pic:pic>
              </a:graphicData>
            </a:graphic>
          </wp:inline>
        </w:drawing>
      </w:r>
    </w:p>
    <w:p w:rsidR="003302FC" w:rsidRPr="00D45286" w:rsidRDefault="003302FC"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1A33DF00" wp14:editId="2D042823">
            <wp:extent cx="5770880" cy="764286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838" t="8654" r="32244" b="9491"/>
                    <a:stretch/>
                  </pic:blipFill>
                  <pic:spPr bwMode="auto">
                    <a:xfrm>
                      <a:off x="0" y="0"/>
                      <a:ext cx="5782000" cy="7657587"/>
                    </a:xfrm>
                    <a:prstGeom prst="rect">
                      <a:avLst/>
                    </a:prstGeom>
                    <a:ln>
                      <a:noFill/>
                    </a:ln>
                    <a:extLst>
                      <a:ext uri="{53640926-AAD7-44D8-BBD7-CCE9431645EC}">
                        <a14:shadowObscured xmlns:a14="http://schemas.microsoft.com/office/drawing/2010/main"/>
                      </a:ext>
                    </a:extLst>
                  </pic:spPr>
                </pic:pic>
              </a:graphicData>
            </a:graphic>
          </wp:inline>
        </w:drawing>
      </w:r>
    </w:p>
    <w:p w:rsidR="003302FC" w:rsidRPr="00D45286" w:rsidRDefault="003302FC"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40AA8635" wp14:editId="3A8C2B54">
            <wp:extent cx="5768975" cy="7597140"/>
            <wp:effectExtent l="0" t="0" r="317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102" t="11226" r="31849" b="5750"/>
                    <a:stretch/>
                  </pic:blipFill>
                  <pic:spPr bwMode="auto">
                    <a:xfrm>
                      <a:off x="0" y="0"/>
                      <a:ext cx="5781950" cy="7614227"/>
                    </a:xfrm>
                    <a:prstGeom prst="rect">
                      <a:avLst/>
                    </a:prstGeom>
                    <a:ln>
                      <a:noFill/>
                    </a:ln>
                    <a:extLst>
                      <a:ext uri="{53640926-AAD7-44D8-BBD7-CCE9431645EC}">
                        <a14:shadowObscured xmlns:a14="http://schemas.microsoft.com/office/drawing/2010/main"/>
                      </a:ext>
                    </a:extLst>
                  </pic:spPr>
                </pic:pic>
              </a:graphicData>
            </a:graphic>
          </wp:inline>
        </w:drawing>
      </w:r>
    </w:p>
    <w:p w:rsidR="003302FC" w:rsidRPr="00D45286" w:rsidRDefault="003302FC"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2E30A061" wp14:editId="6EA47821">
            <wp:extent cx="5758815" cy="76123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575" t="9823" r="31850" b="6217"/>
                    <a:stretch/>
                  </pic:blipFill>
                  <pic:spPr bwMode="auto">
                    <a:xfrm>
                      <a:off x="0" y="0"/>
                      <a:ext cx="5772521" cy="7630497"/>
                    </a:xfrm>
                    <a:prstGeom prst="rect">
                      <a:avLst/>
                    </a:prstGeom>
                    <a:ln>
                      <a:noFill/>
                    </a:ln>
                    <a:extLst>
                      <a:ext uri="{53640926-AAD7-44D8-BBD7-CCE9431645EC}">
                        <a14:shadowObscured xmlns:a14="http://schemas.microsoft.com/office/drawing/2010/main"/>
                      </a:ext>
                    </a:extLst>
                  </pic:spPr>
                </pic:pic>
              </a:graphicData>
            </a:graphic>
          </wp:inline>
        </w:drawing>
      </w:r>
    </w:p>
    <w:p w:rsidR="003302FC" w:rsidRPr="00D45286" w:rsidRDefault="003302FC" w:rsidP="001C2AAA">
      <w:pPr>
        <w:pStyle w:val="Prrafodelista"/>
        <w:spacing w:before="240" w:after="240" w:line="360" w:lineRule="auto"/>
        <w:ind w:left="0"/>
        <w:jc w:val="both"/>
        <w:rPr>
          <w:rFonts w:ascii="Palatino Linotype" w:hAnsi="Palatino Linotype"/>
          <w:color w:val="000000"/>
        </w:rPr>
      </w:pPr>
      <w:r w:rsidRPr="00D45286">
        <w:rPr>
          <w:noProof/>
          <w:lang w:eastAsia="es-MX"/>
        </w:rPr>
        <w:lastRenderedPageBreak/>
        <w:drawing>
          <wp:inline distT="0" distB="0" distL="0" distR="0" wp14:anchorId="6383F84F" wp14:editId="6B74165C">
            <wp:extent cx="5779135" cy="76428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07" t="11226" r="31981" b="5282"/>
                    <a:stretch/>
                  </pic:blipFill>
                  <pic:spPr bwMode="auto">
                    <a:xfrm>
                      <a:off x="0" y="0"/>
                      <a:ext cx="5790455" cy="7657831"/>
                    </a:xfrm>
                    <a:prstGeom prst="rect">
                      <a:avLst/>
                    </a:prstGeom>
                    <a:ln>
                      <a:noFill/>
                    </a:ln>
                    <a:extLst>
                      <a:ext uri="{53640926-AAD7-44D8-BBD7-CCE9431645EC}">
                        <a14:shadowObscured xmlns:a14="http://schemas.microsoft.com/office/drawing/2010/main"/>
                      </a:ext>
                    </a:extLst>
                  </pic:spPr>
                </pic:pic>
              </a:graphicData>
            </a:graphic>
          </wp:inline>
        </w:drawing>
      </w:r>
    </w:p>
    <w:p w:rsidR="006E101C" w:rsidRPr="00D45286" w:rsidRDefault="00270CBB" w:rsidP="006C31DF">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D45286">
        <w:rPr>
          <w:rFonts w:ascii="Palatino Linotype" w:hAnsi="Palatino Linotype" w:cs="Arial"/>
        </w:rPr>
        <w:lastRenderedPageBreak/>
        <w:t>Una</w:t>
      </w:r>
      <w:r w:rsidR="00D730A4" w:rsidRPr="00D45286">
        <w:rPr>
          <w:rFonts w:ascii="Palatino Linotype" w:hAnsi="Palatino Linotype" w:cs="Arial"/>
        </w:rPr>
        <w:t xml:space="preserve"> </w:t>
      </w:r>
      <w:r w:rsidRPr="00D45286">
        <w:rPr>
          <w:rFonts w:ascii="Palatino Linotype" w:hAnsi="Palatino Linotype" w:cs="Arial"/>
        </w:rPr>
        <w:t>vez</w:t>
      </w:r>
      <w:r w:rsidR="00D730A4" w:rsidRPr="00D45286">
        <w:rPr>
          <w:rFonts w:ascii="Palatino Linotype" w:hAnsi="Palatino Linotype" w:cs="Arial"/>
        </w:rPr>
        <w:t xml:space="preserve"> </w:t>
      </w:r>
      <w:r w:rsidRPr="00D45286">
        <w:rPr>
          <w:rFonts w:ascii="Palatino Linotype" w:hAnsi="Palatino Linotype" w:cs="Arial"/>
        </w:rPr>
        <w:t>a</w:t>
      </w:r>
      <w:r w:rsidR="00FF3111" w:rsidRPr="00D45286">
        <w:rPr>
          <w:rFonts w:ascii="Palatino Linotype" w:hAnsi="Palatino Linotype" w:cs="Arial"/>
        </w:rPr>
        <w:t>nalizado</w:t>
      </w:r>
      <w:r w:rsidR="00D730A4" w:rsidRPr="00D45286">
        <w:rPr>
          <w:rFonts w:ascii="Palatino Linotype" w:hAnsi="Palatino Linotype" w:cs="Arial"/>
        </w:rPr>
        <w:t xml:space="preserve"> </w:t>
      </w:r>
      <w:r w:rsidR="00FF3111" w:rsidRPr="00D45286">
        <w:rPr>
          <w:rFonts w:ascii="Palatino Linotype" w:hAnsi="Palatino Linotype" w:cs="Arial"/>
        </w:rPr>
        <w:t>el</w:t>
      </w:r>
      <w:r w:rsidR="00D730A4" w:rsidRPr="00D45286">
        <w:rPr>
          <w:rFonts w:ascii="Palatino Linotype" w:hAnsi="Palatino Linotype" w:cs="Arial"/>
        </w:rPr>
        <w:t xml:space="preserve"> </w:t>
      </w:r>
      <w:r w:rsidR="00FF3111" w:rsidRPr="00D45286">
        <w:rPr>
          <w:rFonts w:ascii="Palatino Linotype" w:hAnsi="Palatino Linotype" w:cs="Arial"/>
        </w:rPr>
        <w:t>estado</w:t>
      </w:r>
      <w:r w:rsidR="00D730A4" w:rsidRPr="00D45286">
        <w:rPr>
          <w:rFonts w:ascii="Palatino Linotype" w:hAnsi="Palatino Linotype" w:cs="Arial"/>
        </w:rPr>
        <w:t xml:space="preserve"> </w:t>
      </w:r>
      <w:r w:rsidR="00FF3111" w:rsidRPr="00D45286">
        <w:rPr>
          <w:rFonts w:ascii="Palatino Linotype" w:hAnsi="Palatino Linotype" w:cs="Arial"/>
        </w:rPr>
        <w:t>procesal</w:t>
      </w:r>
      <w:r w:rsidR="00D730A4" w:rsidRPr="00D45286">
        <w:rPr>
          <w:rFonts w:ascii="Palatino Linotype" w:hAnsi="Palatino Linotype" w:cs="Arial"/>
        </w:rPr>
        <w:t xml:space="preserve"> </w:t>
      </w:r>
      <w:r w:rsidR="00FF3111" w:rsidRPr="00D45286">
        <w:rPr>
          <w:rFonts w:ascii="Palatino Linotype" w:hAnsi="Palatino Linotype" w:cs="Arial"/>
        </w:rPr>
        <w:t>que</w:t>
      </w:r>
      <w:r w:rsidR="00D730A4" w:rsidRPr="00D45286">
        <w:rPr>
          <w:rFonts w:ascii="Palatino Linotype" w:hAnsi="Palatino Linotype" w:cs="Arial"/>
        </w:rPr>
        <w:t xml:space="preserve"> </w:t>
      </w:r>
      <w:r w:rsidR="00FF3111" w:rsidRPr="00D45286">
        <w:rPr>
          <w:rFonts w:ascii="Palatino Linotype" w:hAnsi="Palatino Linotype" w:cs="Arial"/>
        </w:rPr>
        <w:t>guarda</w:t>
      </w:r>
      <w:r w:rsidR="00840A05" w:rsidRPr="00D45286">
        <w:rPr>
          <w:rFonts w:ascii="Palatino Linotype" w:hAnsi="Palatino Linotype" w:cs="Arial"/>
        </w:rPr>
        <w:t>ba</w:t>
      </w:r>
      <w:r w:rsidR="00D730A4" w:rsidRPr="00D45286">
        <w:rPr>
          <w:rFonts w:ascii="Palatino Linotype" w:hAnsi="Palatino Linotype" w:cs="Arial"/>
        </w:rPr>
        <w:t xml:space="preserve"> </w:t>
      </w:r>
      <w:r w:rsidR="00FF3111" w:rsidRPr="00D45286">
        <w:rPr>
          <w:rFonts w:ascii="Palatino Linotype" w:hAnsi="Palatino Linotype" w:cs="Arial"/>
        </w:rPr>
        <w:t>el</w:t>
      </w:r>
      <w:r w:rsidR="00D730A4" w:rsidRPr="00D45286">
        <w:rPr>
          <w:rFonts w:ascii="Palatino Linotype" w:hAnsi="Palatino Linotype" w:cs="Arial"/>
        </w:rPr>
        <w:t xml:space="preserve"> </w:t>
      </w:r>
      <w:r w:rsidR="00FF3111" w:rsidRPr="00D45286">
        <w:rPr>
          <w:rFonts w:ascii="Palatino Linotype" w:hAnsi="Palatino Linotype" w:cs="Arial"/>
        </w:rPr>
        <w:t>expediente,</w:t>
      </w:r>
      <w:r w:rsidR="00D730A4" w:rsidRPr="00D45286">
        <w:rPr>
          <w:rFonts w:ascii="Palatino Linotype" w:hAnsi="Palatino Linotype" w:cs="Arial"/>
        </w:rPr>
        <w:t xml:space="preserve"> </w:t>
      </w:r>
      <w:r w:rsidR="00FF3111" w:rsidRPr="00D45286">
        <w:rPr>
          <w:rFonts w:ascii="Palatino Linotype" w:hAnsi="Palatino Linotype" w:cs="Arial"/>
        </w:rPr>
        <w:t>en</w:t>
      </w:r>
      <w:r w:rsidR="00D730A4" w:rsidRPr="00D45286">
        <w:rPr>
          <w:rFonts w:ascii="Palatino Linotype" w:hAnsi="Palatino Linotype" w:cs="Arial"/>
        </w:rPr>
        <w:t xml:space="preserve"> </w:t>
      </w:r>
      <w:r w:rsidR="00FF3111" w:rsidRPr="00D45286">
        <w:rPr>
          <w:rFonts w:ascii="Palatino Linotype" w:hAnsi="Palatino Linotype" w:cs="Arial"/>
        </w:rPr>
        <w:t>fecha</w:t>
      </w:r>
      <w:r w:rsidR="00D730A4" w:rsidRPr="00D45286">
        <w:rPr>
          <w:rFonts w:ascii="Palatino Linotype" w:hAnsi="Palatino Linotype" w:cs="Arial"/>
        </w:rPr>
        <w:t xml:space="preserve"> </w:t>
      </w:r>
      <w:r w:rsidR="003302FC" w:rsidRPr="00D45286">
        <w:rPr>
          <w:rFonts w:ascii="Palatino Linotype" w:hAnsi="Palatino Linotype" w:cs="Arial"/>
        </w:rPr>
        <w:t xml:space="preserve">trece de junio </w:t>
      </w:r>
      <w:r w:rsidR="00FF3111" w:rsidRPr="00D45286">
        <w:rPr>
          <w:rFonts w:ascii="Palatino Linotype" w:hAnsi="Palatino Linotype"/>
        </w:rPr>
        <w:t>de</w:t>
      </w:r>
      <w:r w:rsidR="00D730A4" w:rsidRPr="00D45286">
        <w:rPr>
          <w:rFonts w:ascii="Palatino Linotype" w:hAnsi="Palatino Linotype"/>
        </w:rPr>
        <w:t xml:space="preserve"> </w:t>
      </w:r>
      <w:r w:rsidR="00FF3111" w:rsidRPr="00D45286">
        <w:rPr>
          <w:rFonts w:ascii="Palatino Linotype" w:hAnsi="Palatino Linotype"/>
        </w:rPr>
        <w:t>dos</w:t>
      </w:r>
      <w:r w:rsidR="00D730A4" w:rsidRPr="00D45286">
        <w:rPr>
          <w:rFonts w:ascii="Palatino Linotype" w:hAnsi="Palatino Linotype"/>
        </w:rPr>
        <w:t xml:space="preserve"> </w:t>
      </w:r>
      <w:r w:rsidR="00FF3111" w:rsidRPr="00D45286">
        <w:rPr>
          <w:rFonts w:ascii="Palatino Linotype" w:hAnsi="Palatino Linotype"/>
        </w:rPr>
        <w:t>mil</w:t>
      </w:r>
      <w:r w:rsidR="00D730A4" w:rsidRPr="00D45286">
        <w:rPr>
          <w:rFonts w:ascii="Palatino Linotype" w:hAnsi="Palatino Linotype"/>
        </w:rPr>
        <w:t xml:space="preserve"> </w:t>
      </w:r>
      <w:r w:rsidR="00FF3111" w:rsidRPr="00D45286">
        <w:rPr>
          <w:rFonts w:ascii="Palatino Linotype" w:hAnsi="Palatino Linotype"/>
        </w:rPr>
        <w:t>dieci</w:t>
      </w:r>
      <w:r w:rsidR="007B2C17" w:rsidRPr="00D45286">
        <w:rPr>
          <w:rFonts w:ascii="Palatino Linotype" w:hAnsi="Palatino Linotype"/>
        </w:rPr>
        <w:t>ocho</w:t>
      </w:r>
      <w:r w:rsidR="00FF3111" w:rsidRPr="00D45286">
        <w:rPr>
          <w:rFonts w:ascii="Palatino Linotype" w:hAnsi="Palatino Linotype" w:cs="Arial"/>
        </w:rPr>
        <w:t>,</w:t>
      </w:r>
      <w:r w:rsidR="00D730A4" w:rsidRPr="00D45286">
        <w:rPr>
          <w:rFonts w:ascii="Palatino Linotype" w:hAnsi="Palatino Linotype" w:cs="Arial"/>
        </w:rPr>
        <w:t xml:space="preserve"> </w:t>
      </w:r>
      <w:r w:rsidR="00FF3111" w:rsidRPr="00D45286">
        <w:rPr>
          <w:rFonts w:ascii="Palatino Linotype" w:hAnsi="Palatino Linotype" w:cs="Arial"/>
        </w:rPr>
        <w:t>la</w:t>
      </w:r>
      <w:r w:rsidR="00D730A4" w:rsidRPr="00D45286">
        <w:rPr>
          <w:rFonts w:ascii="Palatino Linotype" w:hAnsi="Palatino Linotype" w:cs="Arial"/>
        </w:rPr>
        <w:t xml:space="preserve"> </w:t>
      </w:r>
      <w:r w:rsidR="00FF3111" w:rsidRPr="00D45286">
        <w:rPr>
          <w:rFonts w:ascii="Palatino Linotype" w:hAnsi="Palatino Linotype" w:cs="Arial"/>
        </w:rPr>
        <w:t>Comisionada</w:t>
      </w:r>
      <w:r w:rsidR="00D730A4" w:rsidRPr="00D45286">
        <w:rPr>
          <w:rFonts w:ascii="Palatino Linotype" w:hAnsi="Palatino Linotype" w:cs="Arial"/>
        </w:rPr>
        <w:t xml:space="preserve"> </w:t>
      </w:r>
      <w:r w:rsidR="00FF3111" w:rsidRPr="00D45286">
        <w:rPr>
          <w:rFonts w:ascii="Palatino Linotype" w:hAnsi="Palatino Linotype" w:cs="Arial"/>
        </w:rPr>
        <w:t>Ponente</w:t>
      </w:r>
      <w:r w:rsidR="00D730A4" w:rsidRPr="00D45286">
        <w:rPr>
          <w:rFonts w:ascii="Palatino Linotype" w:hAnsi="Palatino Linotype" w:cs="Arial"/>
        </w:rPr>
        <w:t xml:space="preserve"> </w:t>
      </w:r>
      <w:r w:rsidR="00FF3111" w:rsidRPr="00D45286">
        <w:rPr>
          <w:rFonts w:ascii="Palatino Linotype" w:hAnsi="Palatino Linotype" w:cs="Arial"/>
        </w:rPr>
        <w:t>acordó</w:t>
      </w:r>
      <w:r w:rsidR="00D730A4" w:rsidRPr="00D45286">
        <w:rPr>
          <w:rFonts w:ascii="Palatino Linotype" w:hAnsi="Palatino Linotype" w:cs="Arial"/>
        </w:rPr>
        <w:t xml:space="preserve"> </w:t>
      </w:r>
      <w:r w:rsidR="00FF3111" w:rsidRPr="00D45286">
        <w:rPr>
          <w:rFonts w:ascii="Palatino Linotype" w:hAnsi="Palatino Linotype" w:cs="Arial"/>
        </w:rPr>
        <w:t>el</w:t>
      </w:r>
      <w:r w:rsidR="00D730A4" w:rsidRPr="00D45286">
        <w:rPr>
          <w:rFonts w:ascii="Palatino Linotype" w:hAnsi="Palatino Linotype" w:cs="Arial"/>
        </w:rPr>
        <w:t xml:space="preserve"> </w:t>
      </w:r>
      <w:r w:rsidR="00FF3111" w:rsidRPr="00D45286">
        <w:rPr>
          <w:rFonts w:ascii="Palatino Linotype" w:hAnsi="Palatino Linotype" w:cs="Arial"/>
        </w:rPr>
        <w:t>cierre</w:t>
      </w:r>
      <w:r w:rsidR="00D730A4" w:rsidRPr="00D45286">
        <w:rPr>
          <w:rFonts w:ascii="Palatino Linotype" w:hAnsi="Palatino Linotype" w:cs="Arial"/>
        </w:rPr>
        <w:t xml:space="preserve"> </w:t>
      </w:r>
      <w:r w:rsidR="00FF3111" w:rsidRPr="00D45286">
        <w:rPr>
          <w:rFonts w:ascii="Palatino Linotype" w:hAnsi="Palatino Linotype" w:cs="Arial"/>
        </w:rPr>
        <w:t>de</w:t>
      </w:r>
      <w:r w:rsidR="00D730A4" w:rsidRPr="00D45286">
        <w:rPr>
          <w:rFonts w:ascii="Palatino Linotype" w:hAnsi="Palatino Linotype" w:cs="Arial"/>
        </w:rPr>
        <w:t xml:space="preserve"> </w:t>
      </w:r>
      <w:r w:rsidR="00FF3111" w:rsidRPr="00D45286">
        <w:rPr>
          <w:rFonts w:ascii="Palatino Linotype" w:hAnsi="Palatino Linotype" w:cs="Arial"/>
        </w:rPr>
        <w:t>instrucción,</w:t>
      </w:r>
      <w:r w:rsidR="00D730A4" w:rsidRPr="00D45286">
        <w:rPr>
          <w:rFonts w:ascii="Palatino Linotype" w:hAnsi="Palatino Linotype" w:cs="Arial"/>
        </w:rPr>
        <w:t xml:space="preserve"> </w:t>
      </w:r>
      <w:r w:rsidR="00FF3111" w:rsidRPr="00D45286">
        <w:rPr>
          <w:rFonts w:ascii="Palatino Linotype" w:hAnsi="Palatino Linotype" w:cs="Arial"/>
        </w:rPr>
        <w:t>así</w:t>
      </w:r>
      <w:r w:rsidR="00D730A4" w:rsidRPr="00D45286">
        <w:rPr>
          <w:rFonts w:ascii="Palatino Linotype" w:hAnsi="Palatino Linotype" w:cs="Arial"/>
        </w:rPr>
        <w:t xml:space="preserve"> </w:t>
      </w:r>
      <w:r w:rsidR="00FF3111" w:rsidRPr="00D45286">
        <w:rPr>
          <w:rFonts w:ascii="Palatino Linotype" w:hAnsi="Palatino Linotype" w:cs="Arial"/>
          <w:lang w:val="es-ES_tradnl"/>
        </w:rPr>
        <w:t>como</w:t>
      </w:r>
      <w:r w:rsidR="00D730A4" w:rsidRPr="00D45286">
        <w:rPr>
          <w:rFonts w:ascii="Palatino Linotype" w:hAnsi="Palatino Linotype" w:cs="Arial"/>
        </w:rPr>
        <w:t xml:space="preserve"> </w:t>
      </w:r>
      <w:r w:rsidR="00FF3111" w:rsidRPr="00D45286">
        <w:rPr>
          <w:rFonts w:ascii="Palatino Linotype" w:hAnsi="Palatino Linotype" w:cs="Arial"/>
        </w:rPr>
        <w:t>la</w:t>
      </w:r>
      <w:r w:rsidR="00D730A4" w:rsidRPr="00D45286">
        <w:rPr>
          <w:rFonts w:ascii="Palatino Linotype" w:hAnsi="Palatino Linotype" w:cs="Arial"/>
        </w:rPr>
        <w:t xml:space="preserve"> </w:t>
      </w:r>
      <w:r w:rsidR="00FF3111" w:rsidRPr="00D45286">
        <w:rPr>
          <w:rFonts w:ascii="Palatino Linotype" w:hAnsi="Palatino Linotype" w:cs="Arial"/>
        </w:rPr>
        <w:t>remisión</w:t>
      </w:r>
      <w:r w:rsidR="00D730A4" w:rsidRPr="00D45286">
        <w:rPr>
          <w:rFonts w:ascii="Palatino Linotype" w:hAnsi="Palatino Linotype" w:cs="Arial"/>
        </w:rPr>
        <w:t xml:space="preserve"> </w:t>
      </w:r>
      <w:r w:rsidR="00FF3111" w:rsidRPr="00D45286">
        <w:rPr>
          <w:rFonts w:ascii="Palatino Linotype" w:hAnsi="Palatino Linotype" w:cs="Arial"/>
        </w:rPr>
        <w:t>del</w:t>
      </w:r>
      <w:r w:rsidR="00D730A4" w:rsidRPr="00D45286">
        <w:rPr>
          <w:rFonts w:ascii="Palatino Linotype" w:hAnsi="Palatino Linotype" w:cs="Arial"/>
        </w:rPr>
        <w:t xml:space="preserve"> </w:t>
      </w:r>
      <w:r w:rsidR="00FF3111" w:rsidRPr="00D45286">
        <w:rPr>
          <w:rFonts w:ascii="Palatino Linotype" w:hAnsi="Palatino Linotype" w:cs="Arial"/>
        </w:rPr>
        <w:t>mismo</w:t>
      </w:r>
      <w:r w:rsidR="00D730A4" w:rsidRPr="00D45286">
        <w:rPr>
          <w:rFonts w:ascii="Palatino Linotype" w:hAnsi="Palatino Linotype" w:cs="Arial"/>
        </w:rPr>
        <w:t xml:space="preserve"> </w:t>
      </w:r>
      <w:r w:rsidR="00FF3111" w:rsidRPr="00D45286">
        <w:rPr>
          <w:rFonts w:ascii="Palatino Linotype" w:hAnsi="Palatino Linotype" w:cs="Arial"/>
        </w:rPr>
        <w:t>a</w:t>
      </w:r>
      <w:r w:rsidR="00D730A4" w:rsidRPr="00D45286">
        <w:rPr>
          <w:rFonts w:ascii="Palatino Linotype" w:hAnsi="Palatino Linotype" w:cs="Arial"/>
        </w:rPr>
        <w:t xml:space="preserve"> </w:t>
      </w:r>
      <w:r w:rsidR="00FF3111" w:rsidRPr="00D45286">
        <w:rPr>
          <w:rFonts w:ascii="Palatino Linotype" w:hAnsi="Palatino Linotype" w:cs="Arial"/>
        </w:rPr>
        <w:t>efecto</w:t>
      </w:r>
      <w:r w:rsidR="00D730A4" w:rsidRPr="00D45286">
        <w:rPr>
          <w:rFonts w:ascii="Palatino Linotype" w:hAnsi="Palatino Linotype" w:cs="Arial"/>
        </w:rPr>
        <w:t xml:space="preserve"> </w:t>
      </w:r>
      <w:r w:rsidR="00FF3111" w:rsidRPr="00D45286">
        <w:rPr>
          <w:rFonts w:ascii="Palatino Linotype" w:hAnsi="Palatino Linotype" w:cs="Arial"/>
          <w:lang w:val="es-ES_tradnl"/>
        </w:rPr>
        <w:t>de</w:t>
      </w:r>
      <w:r w:rsidR="00D730A4" w:rsidRPr="00D45286">
        <w:rPr>
          <w:rFonts w:ascii="Palatino Linotype" w:hAnsi="Palatino Linotype" w:cs="Arial"/>
        </w:rPr>
        <w:t xml:space="preserve"> </w:t>
      </w:r>
      <w:r w:rsidR="00FF3111" w:rsidRPr="00D45286">
        <w:rPr>
          <w:rFonts w:ascii="Palatino Linotype" w:hAnsi="Palatino Linotype" w:cs="Arial"/>
        </w:rPr>
        <w:t>ser</w:t>
      </w:r>
      <w:r w:rsidR="00D730A4" w:rsidRPr="00D45286">
        <w:rPr>
          <w:rFonts w:ascii="Palatino Linotype" w:hAnsi="Palatino Linotype" w:cs="Arial"/>
        </w:rPr>
        <w:t xml:space="preserve"> </w:t>
      </w:r>
      <w:r w:rsidR="00FF3111" w:rsidRPr="00D45286">
        <w:rPr>
          <w:rFonts w:ascii="Palatino Linotype" w:hAnsi="Palatino Linotype" w:cs="Arial"/>
        </w:rPr>
        <w:t>resuelto,</w:t>
      </w:r>
      <w:r w:rsidR="00D730A4" w:rsidRPr="00D45286">
        <w:rPr>
          <w:rFonts w:ascii="Palatino Linotype" w:hAnsi="Palatino Linotype" w:cs="Arial"/>
        </w:rPr>
        <w:t xml:space="preserve"> </w:t>
      </w:r>
      <w:r w:rsidR="00FF3111" w:rsidRPr="00D45286">
        <w:rPr>
          <w:rFonts w:ascii="Palatino Linotype" w:hAnsi="Palatino Linotype" w:cs="Arial"/>
        </w:rPr>
        <w:t>de</w:t>
      </w:r>
      <w:r w:rsidR="00D730A4" w:rsidRPr="00D45286">
        <w:rPr>
          <w:rFonts w:ascii="Palatino Linotype" w:hAnsi="Palatino Linotype" w:cs="Arial"/>
        </w:rPr>
        <w:t xml:space="preserve"> </w:t>
      </w:r>
      <w:r w:rsidR="00FF3111" w:rsidRPr="00D45286">
        <w:rPr>
          <w:rFonts w:ascii="Palatino Linotype" w:hAnsi="Palatino Linotype" w:cs="Arial"/>
        </w:rPr>
        <w:t>conformidad</w:t>
      </w:r>
      <w:r w:rsidR="00D730A4" w:rsidRPr="00D45286">
        <w:rPr>
          <w:rFonts w:ascii="Palatino Linotype" w:hAnsi="Palatino Linotype" w:cs="Arial"/>
        </w:rPr>
        <w:t xml:space="preserve"> </w:t>
      </w:r>
      <w:r w:rsidR="00FF3111" w:rsidRPr="00D45286">
        <w:rPr>
          <w:rFonts w:ascii="Palatino Linotype" w:hAnsi="Palatino Linotype" w:cs="Arial"/>
        </w:rPr>
        <w:t>con</w:t>
      </w:r>
      <w:r w:rsidR="00D730A4" w:rsidRPr="00D45286">
        <w:rPr>
          <w:rFonts w:ascii="Palatino Linotype" w:hAnsi="Palatino Linotype" w:cs="Arial"/>
        </w:rPr>
        <w:t xml:space="preserve"> </w:t>
      </w:r>
      <w:r w:rsidR="00FF3111" w:rsidRPr="00D45286">
        <w:rPr>
          <w:rFonts w:ascii="Palatino Linotype" w:hAnsi="Palatino Linotype" w:cs="Arial"/>
        </w:rPr>
        <w:t>lo</w:t>
      </w:r>
      <w:r w:rsidR="00D730A4" w:rsidRPr="00D45286">
        <w:rPr>
          <w:rFonts w:ascii="Palatino Linotype" w:hAnsi="Palatino Linotype" w:cs="Arial"/>
        </w:rPr>
        <w:t xml:space="preserve"> </w:t>
      </w:r>
      <w:r w:rsidR="00FF3111" w:rsidRPr="00D45286">
        <w:rPr>
          <w:rFonts w:ascii="Palatino Linotype" w:hAnsi="Palatino Linotype" w:cs="Arial"/>
        </w:rPr>
        <w:t>establecido</w:t>
      </w:r>
      <w:r w:rsidR="00D730A4" w:rsidRPr="00D45286">
        <w:rPr>
          <w:rFonts w:ascii="Palatino Linotype" w:hAnsi="Palatino Linotype" w:cs="Arial"/>
        </w:rPr>
        <w:t xml:space="preserve"> </w:t>
      </w:r>
      <w:r w:rsidR="00FF3111" w:rsidRPr="00D45286">
        <w:rPr>
          <w:rFonts w:ascii="Palatino Linotype" w:hAnsi="Palatino Linotype" w:cs="Arial"/>
        </w:rPr>
        <w:t>en</w:t>
      </w:r>
      <w:r w:rsidR="00D730A4" w:rsidRPr="00D45286">
        <w:rPr>
          <w:rFonts w:ascii="Palatino Linotype" w:hAnsi="Palatino Linotype" w:cs="Arial"/>
        </w:rPr>
        <w:t xml:space="preserve"> </w:t>
      </w:r>
      <w:r w:rsidR="00FF3111" w:rsidRPr="00D45286">
        <w:rPr>
          <w:rFonts w:ascii="Palatino Linotype" w:hAnsi="Palatino Linotype" w:cs="Arial"/>
        </w:rPr>
        <w:t>el</w:t>
      </w:r>
      <w:r w:rsidR="00D730A4" w:rsidRPr="00D45286">
        <w:rPr>
          <w:rFonts w:ascii="Palatino Linotype" w:hAnsi="Palatino Linotype" w:cs="Arial"/>
        </w:rPr>
        <w:t xml:space="preserve"> </w:t>
      </w:r>
      <w:r w:rsidR="00FF3111" w:rsidRPr="00D45286">
        <w:rPr>
          <w:rFonts w:ascii="Palatino Linotype" w:hAnsi="Palatino Linotype" w:cs="Arial"/>
        </w:rPr>
        <w:t>artículo</w:t>
      </w:r>
      <w:r w:rsidR="00D730A4" w:rsidRPr="00D45286">
        <w:rPr>
          <w:rFonts w:ascii="Palatino Linotype" w:hAnsi="Palatino Linotype" w:cs="Arial"/>
        </w:rPr>
        <w:t xml:space="preserve"> </w:t>
      </w:r>
      <w:r w:rsidR="00FF3111" w:rsidRPr="00D45286">
        <w:rPr>
          <w:rFonts w:ascii="Palatino Linotype" w:hAnsi="Palatino Linotype" w:cs="Arial"/>
        </w:rPr>
        <w:t>185</w:t>
      </w:r>
      <w:r w:rsidR="00D730A4" w:rsidRPr="00D45286">
        <w:rPr>
          <w:rFonts w:ascii="Palatino Linotype" w:hAnsi="Palatino Linotype" w:cs="Arial"/>
        </w:rPr>
        <w:t xml:space="preserve"> </w:t>
      </w:r>
      <w:r w:rsidR="00FF3111" w:rsidRPr="00D45286">
        <w:rPr>
          <w:rFonts w:ascii="Palatino Linotype" w:hAnsi="Palatino Linotype" w:cs="Arial"/>
        </w:rPr>
        <w:t>fracciones</w:t>
      </w:r>
      <w:r w:rsidR="00D730A4" w:rsidRPr="00D45286">
        <w:rPr>
          <w:rFonts w:ascii="Palatino Linotype" w:hAnsi="Palatino Linotype" w:cs="Arial"/>
        </w:rPr>
        <w:t xml:space="preserve"> </w:t>
      </w:r>
      <w:r w:rsidR="00FF3111" w:rsidRPr="00D45286">
        <w:rPr>
          <w:rFonts w:ascii="Palatino Linotype" w:hAnsi="Palatino Linotype" w:cs="Arial"/>
        </w:rPr>
        <w:t>VI</w:t>
      </w:r>
      <w:r w:rsidR="00D730A4" w:rsidRPr="00D45286">
        <w:rPr>
          <w:rFonts w:ascii="Palatino Linotype" w:hAnsi="Palatino Linotype" w:cs="Arial"/>
        </w:rPr>
        <w:t xml:space="preserve"> </w:t>
      </w:r>
      <w:r w:rsidR="00FF3111" w:rsidRPr="00D45286">
        <w:rPr>
          <w:rFonts w:ascii="Palatino Linotype" w:hAnsi="Palatino Linotype" w:cs="Arial"/>
        </w:rPr>
        <w:t>y</w:t>
      </w:r>
      <w:r w:rsidR="00D730A4" w:rsidRPr="00D45286">
        <w:rPr>
          <w:rFonts w:ascii="Palatino Linotype" w:hAnsi="Palatino Linotype" w:cs="Arial"/>
        </w:rPr>
        <w:t xml:space="preserve"> </w:t>
      </w:r>
      <w:r w:rsidR="00FF3111" w:rsidRPr="00D45286">
        <w:rPr>
          <w:rFonts w:ascii="Palatino Linotype" w:hAnsi="Palatino Linotype" w:cs="Arial"/>
        </w:rPr>
        <w:t>VIII</w:t>
      </w:r>
      <w:r w:rsidR="00D730A4" w:rsidRPr="00D45286">
        <w:rPr>
          <w:rFonts w:ascii="Palatino Linotype" w:hAnsi="Palatino Linotype" w:cs="Arial"/>
        </w:rPr>
        <w:t xml:space="preserve"> </w:t>
      </w:r>
      <w:r w:rsidR="00FF3111" w:rsidRPr="00D45286">
        <w:rPr>
          <w:rFonts w:ascii="Palatino Linotype" w:hAnsi="Palatino Linotype" w:cs="Arial"/>
        </w:rPr>
        <w:t>de</w:t>
      </w:r>
      <w:r w:rsidR="00D730A4" w:rsidRPr="00D45286">
        <w:rPr>
          <w:rFonts w:ascii="Palatino Linotype" w:hAnsi="Palatino Linotype" w:cs="Arial"/>
        </w:rPr>
        <w:t xml:space="preserve"> </w:t>
      </w:r>
      <w:r w:rsidR="00FF3111" w:rsidRPr="00D45286">
        <w:rPr>
          <w:rFonts w:ascii="Palatino Linotype" w:hAnsi="Palatino Linotype" w:cs="Arial"/>
        </w:rPr>
        <w:t>la</w:t>
      </w:r>
      <w:r w:rsidR="00D730A4" w:rsidRPr="00D45286">
        <w:rPr>
          <w:rFonts w:ascii="Palatino Linotype" w:hAnsi="Palatino Linotype" w:cs="Arial"/>
        </w:rPr>
        <w:t xml:space="preserve"> </w:t>
      </w:r>
      <w:r w:rsidR="00FF3111" w:rsidRPr="00D45286">
        <w:rPr>
          <w:rFonts w:ascii="Palatino Linotype" w:hAnsi="Palatino Linotype" w:cs="Arial"/>
        </w:rPr>
        <w:t>Ley</w:t>
      </w:r>
      <w:r w:rsidR="00D730A4" w:rsidRPr="00D45286">
        <w:rPr>
          <w:rFonts w:ascii="Palatino Linotype" w:hAnsi="Palatino Linotype" w:cs="Arial"/>
        </w:rPr>
        <w:t xml:space="preserve"> </w:t>
      </w:r>
      <w:r w:rsidR="00FF3111" w:rsidRPr="00D45286">
        <w:rPr>
          <w:rFonts w:ascii="Palatino Linotype" w:hAnsi="Palatino Linotype" w:cs="Arial"/>
        </w:rPr>
        <w:t>de</w:t>
      </w:r>
      <w:r w:rsidR="00D730A4" w:rsidRPr="00D45286">
        <w:rPr>
          <w:rFonts w:ascii="Palatino Linotype" w:hAnsi="Palatino Linotype" w:cs="Arial"/>
        </w:rPr>
        <w:t xml:space="preserve"> </w:t>
      </w:r>
      <w:r w:rsidR="00FF3111" w:rsidRPr="00D45286">
        <w:rPr>
          <w:rFonts w:ascii="Palatino Linotype" w:hAnsi="Palatino Linotype" w:cs="Arial"/>
        </w:rPr>
        <w:t>Transparencia</w:t>
      </w:r>
      <w:r w:rsidR="00D730A4" w:rsidRPr="00D45286">
        <w:rPr>
          <w:rFonts w:ascii="Palatino Linotype" w:hAnsi="Palatino Linotype" w:cs="Arial"/>
        </w:rPr>
        <w:t xml:space="preserve"> </w:t>
      </w:r>
      <w:r w:rsidR="00FF3111" w:rsidRPr="00D45286">
        <w:rPr>
          <w:rFonts w:ascii="Palatino Linotype" w:hAnsi="Palatino Linotype" w:cs="Arial"/>
        </w:rPr>
        <w:t>y</w:t>
      </w:r>
      <w:r w:rsidR="00D730A4" w:rsidRPr="00D45286">
        <w:rPr>
          <w:rFonts w:ascii="Palatino Linotype" w:hAnsi="Palatino Linotype" w:cs="Arial"/>
        </w:rPr>
        <w:t xml:space="preserve"> </w:t>
      </w:r>
      <w:r w:rsidR="00FF3111" w:rsidRPr="00D45286">
        <w:rPr>
          <w:rFonts w:ascii="Palatino Linotype" w:hAnsi="Palatino Linotype" w:cs="Arial"/>
        </w:rPr>
        <w:t>Acceso</w:t>
      </w:r>
      <w:r w:rsidR="00D730A4" w:rsidRPr="00D45286">
        <w:rPr>
          <w:rFonts w:ascii="Palatino Linotype" w:hAnsi="Palatino Linotype" w:cs="Arial"/>
        </w:rPr>
        <w:t xml:space="preserve"> </w:t>
      </w:r>
      <w:r w:rsidR="00FF3111" w:rsidRPr="00D45286">
        <w:rPr>
          <w:rFonts w:ascii="Palatino Linotype" w:hAnsi="Palatino Linotype" w:cs="Arial"/>
        </w:rPr>
        <w:t>a</w:t>
      </w:r>
      <w:r w:rsidR="00D730A4" w:rsidRPr="00D45286">
        <w:rPr>
          <w:rFonts w:ascii="Palatino Linotype" w:hAnsi="Palatino Linotype" w:cs="Arial"/>
        </w:rPr>
        <w:t xml:space="preserve"> </w:t>
      </w:r>
      <w:r w:rsidR="00FF3111" w:rsidRPr="00D45286">
        <w:rPr>
          <w:rFonts w:ascii="Palatino Linotype" w:hAnsi="Palatino Linotype" w:cs="Arial"/>
        </w:rPr>
        <w:t>la</w:t>
      </w:r>
      <w:r w:rsidR="00D730A4" w:rsidRPr="00D45286">
        <w:rPr>
          <w:rFonts w:ascii="Palatino Linotype" w:hAnsi="Palatino Linotype" w:cs="Arial"/>
        </w:rPr>
        <w:t xml:space="preserve"> </w:t>
      </w:r>
      <w:r w:rsidR="00FF3111" w:rsidRPr="00D45286">
        <w:rPr>
          <w:rFonts w:ascii="Palatino Linotype" w:hAnsi="Palatino Linotype" w:cs="Arial"/>
        </w:rPr>
        <w:t>Información</w:t>
      </w:r>
      <w:r w:rsidR="00D730A4" w:rsidRPr="00D45286">
        <w:rPr>
          <w:rFonts w:ascii="Palatino Linotype" w:hAnsi="Palatino Linotype" w:cs="Arial"/>
        </w:rPr>
        <w:t xml:space="preserve"> </w:t>
      </w:r>
      <w:r w:rsidR="00FF3111" w:rsidRPr="00D45286">
        <w:rPr>
          <w:rFonts w:ascii="Palatino Linotype" w:hAnsi="Palatino Linotype" w:cs="Arial"/>
        </w:rPr>
        <w:t>Pública</w:t>
      </w:r>
      <w:r w:rsidR="00D730A4" w:rsidRPr="00D45286">
        <w:rPr>
          <w:rFonts w:ascii="Palatino Linotype" w:hAnsi="Palatino Linotype" w:cs="Arial"/>
        </w:rPr>
        <w:t xml:space="preserve"> </w:t>
      </w:r>
      <w:r w:rsidR="00FF3111" w:rsidRPr="00D45286">
        <w:rPr>
          <w:rFonts w:ascii="Palatino Linotype" w:hAnsi="Palatino Linotype" w:cs="Arial"/>
        </w:rPr>
        <w:t>del</w:t>
      </w:r>
      <w:r w:rsidR="00D730A4" w:rsidRPr="00D45286">
        <w:rPr>
          <w:rFonts w:ascii="Palatino Linotype" w:hAnsi="Palatino Linotype" w:cs="Arial"/>
        </w:rPr>
        <w:t xml:space="preserve"> </w:t>
      </w:r>
      <w:r w:rsidR="00FF3111" w:rsidRPr="00D45286">
        <w:rPr>
          <w:rFonts w:ascii="Palatino Linotype" w:hAnsi="Palatino Linotype" w:cs="Arial"/>
        </w:rPr>
        <w:t>Estado</w:t>
      </w:r>
      <w:r w:rsidR="00D730A4" w:rsidRPr="00D45286">
        <w:rPr>
          <w:rFonts w:ascii="Palatino Linotype" w:hAnsi="Palatino Linotype" w:cs="Arial"/>
        </w:rPr>
        <w:t xml:space="preserve"> </w:t>
      </w:r>
      <w:r w:rsidR="00FF3111" w:rsidRPr="00D45286">
        <w:rPr>
          <w:rFonts w:ascii="Palatino Linotype" w:hAnsi="Palatino Linotype" w:cs="Arial"/>
        </w:rPr>
        <w:t>de</w:t>
      </w:r>
      <w:r w:rsidR="00D730A4" w:rsidRPr="00D45286">
        <w:rPr>
          <w:rFonts w:ascii="Palatino Linotype" w:hAnsi="Palatino Linotype" w:cs="Arial"/>
        </w:rPr>
        <w:t xml:space="preserve"> </w:t>
      </w:r>
      <w:r w:rsidR="00FF3111" w:rsidRPr="00D45286">
        <w:rPr>
          <w:rFonts w:ascii="Palatino Linotype" w:hAnsi="Palatino Linotype" w:cs="Arial"/>
        </w:rPr>
        <w:t>México</w:t>
      </w:r>
      <w:r w:rsidR="00D730A4" w:rsidRPr="00D45286">
        <w:rPr>
          <w:rFonts w:ascii="Palatino Linotype" w:hAnsi="Palatino Linotype" w:cs="Arial"/>
        </w:rPr>
        <w:t xml:space="preserve"> </w:t>
      </w:r>
      <w:r w:rsidR="00FF3111" w:rsidRPr="00D45286">
        <w:rPr>
          <w:rFonts w:ascii="Palatino Linotype" w:hAnsi="Palatino Linotype" w:cs="Arial"/>
        </w:rPr>
        <w:t>y</w:t>
      </w:r>
      <w:r w:rsidR="00D730A4" w:rsidRPr="00D45286">
        <w:rPr>
          <w:rFonts w:ascii="Palatino Linotype" w:hAnsi="Palatino Linotype" w:cs="Arial"/>
        </w:rPr>
        <w:t xml:space="preserve"> </w:t>
      </w:r>
      <w:r w:rsidR="00FF3111" w:rsidRPr="00D45286">
        <w:rPr>
          <w:rFonts w:ascii="Palatino Linotype" w:hAnsi="Palatino Linotype" w:cs="Arial"/>
        </w:rPr>
        <w:t>Municipios</w:t>
      </w:r>
      <w:r w:rsidR="00B36E1F" w:rsidRPr="00D45286">
        <w:rPr>
          <w:rFonts w:ascii="Palatino Linotype" w:hAnsi="Palatino Linotype" w:cs="Arial"/>
        </w:rPr>
        <w:t>;</w:t>
      </w:r>
      <w:r w:rsidR="00840A05" w:rsidRPr="00D45286">
        <w:rPr>
          <w:rFonts w:ascii="Palatino Linotype" w:hAnsi="Palatino Linotype"/>
        </w:rPr>
        <w:t xml:space="preserve"> </w:t>
      </w:r>
    </w:p>
    <w:p w:rsidR="003E3EB2" w:rsidRPr="00D45286" w:rsidRDefault="006E101C" w:rsidP="006C31DF">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D45286">
        <w:rPr>
          <w:rFonts w:ascii="Palatino Linotype" w:hAnsi="Palatino Linotype" w:cs="Arial"/>
          <w:lang w:val="es-ES_tradnl"/>
        </w:rPr>
        <w:t xml:space="preserve">En fecha </w:t>
      </w:r>
      <w:r w:rsidR="003302FC" w:rsidRPr="00D45286">
        <w:rPr>
          <w:rFonts w:ascii="Palatino Linotype" w:hAnsi="Palatino Linotype" w:cs="Arial"/>
          <w:lang w:val="es-ES_tradnl"/>
        </w:rPr>
        <w:t>doce</w:t>
      </w:r>
      <w:r w:rsidRPr="00D45286">
        <w:rPr>
          <w:rFonts w:ascii="Palatino Linotype" w:hAnsi="Palatino Linotype" w:cs="Arial"/>
          <w:lang w:val="es-ES_tradnl"/>
        </w:rPr>
        <w:t xml:space="preserve"> de ju</w:t>
      </w:r>
      <w:r w:rsidR="003302FC" w:rsidRPr="00D45286">
        <w:rPr>
          <w:rFonts w:ascii="Palatino Linotype" w:hAnsi="Palatino Linotype" w:cs="Arial"/>
          <w:lang w:val="es-ES_tradnl"/>
        </w:rPr>
        <w:t>l</w:t>
      </w:r>
      <w:r w:rsidRPr="00D45286">
        <w:rPr>
          <w:rFonts w:ascii="Palatino Linotype" w:hAnsi="Palatino Linotype" w:cs="Arial"/>
          <w:lang w:val="es-ES_tradnl"/>
        </w:rPr>
        <w:t xml:space="preserve">io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B04F9A" w:rsidRPr="00D45286">
        <w:rPr>
          <w:rFonts w:ascii="Palatino Linotype" w:hAnsi="Palatino Linotype"/>
        </w:rPr>
        <w:t>y</w:t>
      </w:r>
    </w:p>
    <w:p w:rsidR="004B4CB8" w:rsidRPr="00D45286" w:rsidRDefault="004B4CB8" w:rsidP="00775A50">
      <w:pPr>
        <w:spacing w:before="120" w:after="120" w:line="360" w:lineRule="auto"/>
        <w:jc w:val="center"/>
        <w:rPr>
          <w:rFonts w:ascii="Palatino Linotype" w:hAnsi="Palatino Linotype"/>
          <w:b/>
          <w:bCs/>
          <w:spacing w:val="40"/>
          <w:sz w:val="28"/>
        </w:rPr>
      </w:pPr>
      <w:r w:rsidRPr="00D45286">
        <w:rPr>
          <w:rFonts w:ascii="Palatino Linotype" w:hAnsi="Palatino Linotype"/>
          <w:b/>
          <w:bCs/>
          <w:spacing w:val="40"/>
          <w:sz w:val="28"/>
        </w:rPr>
        <w:t>CONSIDERANDO</w:t>
      </w:r>
    </w:p>
    <w:p w:rsidR="00AB4B9D" w:rsidRPr="00D45286"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D45286">
        <w:rPr>
          <w:rFonts w:ascii="Palatino Linotype" w:hAnsi="Palatino Linotype"/>
          <w:b/>
        </w:rPr>
        <w:t>Competencia</w:t>
      </w:r>
      <w:r w:rsidRPr="00D45286">
        <w:rPr>
          <w:rFonts w:ascii="Palatino Linotype" w:hAnsi="Palatino Linotype"/>
        </w:rPr>
        <w:t>.</w:t>
      </w:r>
      <w:r w:rsidRPr="00D45286">
        <w:rPr>
          <w:rFonts w:ascii="Palatino Linotype" w:hAnsi="Palatino Linotype"/>
          <w:b/>
        </w:rPr>
        <w:t xml:space="preserve"> </w:t>
      </w:r>
      <w:r w:rsidRPr="00D4528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4528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9A6950" w:rsidRPr="00D45286">
        <w:rPr>
          <w:rFonts w:ascii="Palatino Linotype" w:hAnsi="Palatino Linotype" w:cs="Arial"/>
        </w:rPr>
        <w:t>a Ciudadana</w:t>
      </w:r>
      <w:r w:rsidRPr="00D45286">
        <w:rPr>
          <w:rFonts w:ascii="Palatino Linotype" w:hAnsi="Palatino Linotype" w:cs="Arial"/>
        </w:rPr>
        <w:t xml:space="preserve"> en términos de la Ley de la materia.</w:t>
      </w:r>
    </w:p>
    <w:p w:rsidR="0034196C" w:rsidRPr="00D45286"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D45286">
        <w:rPr>
          <w:rFonts w:ascii="Palatino Linotype" w:hAnsi="Palatino Linotype" w:cs="Arial"/>
          <w:b/>
        </w:rPr>
        <w:lastRenderedPageBreak/>
        <w:t>Interés.</w:t>
      </w:r>
      <w:r w:rsidR="00D730A4" w:rsidRPr="00D45286">
        <w:rPr>
          <w:rFonts w:ascii="Palatino Linotype" w:hAnsi="Palatino Linotype" w:cs="Arial"/>
        </w:rPr>
        <w:t xml:space="preserve"> </w:t>
      </w:r>
      <w:r w:rsidRPr="00D45286">
        <w:rPr>
          <w:rFonts w:ascii="Palatino Linotype" w:hAnsi="Palatino Linotype" w:cs="Arial"/>
        </w:rPr>
        <w:t>El</w:t>
      </w:r>
      <w:r w:rsidR="00D730A4" w:rsidRPr="00D45286">
        <w:rPr>
          <w:rFonts w:ascii="Palatino Linotype" w:hAnsi="Palatino Linotype" w:cs="Arial"/>
        </w:rPr>
        <w:t xml:space="preserve"> </w:t>
      </w:r>
      <w:r w:rsidRPr="00D45286">
        <w:rPr>
          <w:rFonts w:ascii="Palatino Linotype" w:hAnsi="Palatino Linotype" w:cs="Arial"/>
        </w:rPr>
        <w:t>recurso</w:t>
      </w:r>
      <w:r w:rsidR="00D730A4" w:rsidRPr="00D45286">
        <w:rPr>
          <w:rFonts w:ascii="Palatino Linotype" w:hAnsi="Palatino Linotype" w:cs="Arial"/>
        </w:rPr>
        <w:t xml:space="preserve"> </w:t>
      </w:r>
      <w:r w:rsidRPr="00D45286">
        <w:rPr>
          <w:rFonts w:ascii="Palatino Linotype" w:hAnsi="Palatino Linotype" w:cs="Arial"/>
        </w:rPr>
        <w:t>de</w:t>
      </w:r>
      <w:r w:rsidR="00D730A4" w:rsidRPr="00D45286">
        <w:rPr>
          <w:rFonts w:ascii="Palatino Linotype" w:hAnsi="Palatino Linotype" w:cs="Arial"/>
        </w:rPr>
        <w:t xml:space="preserve"> </w:t>
      </w:r>
      <w:r w:rsidRPr="00D45286">
        <w:rPr>
          <w:rFonts w:ascii="Palatino Linotype" w:hAnsi="Palatino Linotype" w:cs="Arial"/>
        </w:rPr>
        <w:t>revisión</w:t>
      </w:r>
      <w:r w:rsidR="00D730A4" w:rsidRPr="00D45286">
        <w:rPr>
          <w:rFonts w:ascii="Palatino Linotype" w:hAnsi="Palatino Linotype" w:cs="Arial"/>
        </w:rPr>
        <w:t xml:space="preserve"> </w:t>
      </w:r>
      <w:r w:rsidRPr="00D45286">
        <w:rPr>
          <w:rFonts w:ascii="Palatino Linotype" w:hAnsi="Palatino Linotype" w:cs="Arial"/>
        </w:rPr>
        <w:t>fue</w:t>
      </w:r>
      <w:r w:rsidR="00D730A4" w:rsidRPr="00D45286">
        <w:rPr>
          <w:rFonts w:ascii="Palatino Linotype" w:hAnsi="Palatino Linotype" w:cs="Arial"/>
        </w:rPr>
        <w:t xml:space="preserve"> </w:t>
      </w:r>
      <w:r w:rsidRPr="00D45286">
        <w:rPr>
          <w:rFonts w:ascii="Palatino Linotype" w:hAnsi="Palatino Linotype"/>
        </w:rPr>
        <w:t>interpuesto</w:t>
      </w:r>
      <w:r w:rsidR="00D730A4" w:rsidRPr="00D45286">
        <w:rPr>
          <w:rFonts w:ascii="Palatino Linotype" w:hAnsi="Palatino Linotype" w:cs="Arial"/>
        </w:rPr>
        <w:t xml:space="preserve"> </w:t>
      </w:r>
      <w:r w:rsidRPr="00D45286">
        <w:rPr>
          <w:rFonts w:ascii="Palatino Linotype" w:hAnsi="Palatino Linotype" w:cs="Arial"/>
        </w:rPr>
        <w:t>por</w:t>
      </w:r>
      <w:r w:rsidR="00D730A4" w:rsidRPr="00D45286">
        <w:rPr>
          <w:rFonts w:ascii="Palatino Linotype" w:hAnsi="Palatino Linotype" w:cs="Arial"/>
        </w:rPr>
        <w:t xml:space="preserve"> </w:t>
      </w:r>
      <w:r w:rsidRPr="00D45286">
        <w:rPr>
          <w:rFonts w:ascii="Palatino Linotype" w:hAnsi="Palatino Linotype" w:cs="Arial"/>
        </w:rPr>
        <w:t>parte</w:t>
      </w:r>
      <w:r w:rsidR="00D730A4" w:rsidRPr="00D45286">
        <w:rPr>
          <w:rFonts w:ascii="Palatino Linotype" w:hAnsi="Palatino Linotype" w:cs="Arial"/>
        </w:rPr>
        <w:t xml:space="preserve"> </w:t>
      </w:r>
      <w:r w:rsidRPr="00D45286">
        <w:rPr>
          <w:rFonts w:ascii="Palatino Linotype" w:hAnsi="Palatino Linotype" w:cs="Arial"/>
        </w:rPr>
        <w:t>legítima</w:t>
      </w:r>
      <w:r w:rsidR="00D730A4" w:rsidRPr="00D45286">
        <w:rPr>
          <w:rFonts w:ascii="Palatino Linotype" w:hAnsi="Palatino Linotype" w:cs="Arial"/>
        </w:rPr>
        <w:t xml:space="preserve"> </w:t>
      </w:r>
      <w:r w:rsidRPr="00D45286">
        <w:rPr>
          <w:rFonts w:ascii="Palatino Linotype" w:hAnsi="Palatino Linotype" w:cs="Arial"/>
        </w:rPr>
        <w:t>en</w:t>
      </w:r>
      <w:r w:rsidR="00D730A4" w:rsidRPr="00D45286">
        <w:rPr>
          <w:rFonts w:ascii="Palatino Linotype" w:hAnsi="Palatino Linotype" w:cs="Arial"/>
        </w:rPr>
        <w:t xml:space="preserve"> </w:t>
      </w:r>
      <w:r w:rsidRPr="00D45286">
        <w:rPr>
          <w:rFonts w:ascii="Palatino Linotype" w:hAnsi="Palatino Linotype" w:cs="Arial"/>
        </w:rPr>
        <w:t>atención</w:t>
      </w:r>
      <w:r w:rsidR="00D730A4" w:rsidRPr="00D45286">
        <w:rPr>
          <w:rFonts w:ascii="Palatino Linotype" w:hAnsi="Palatino Linotype" w:cs="Arial"/>
        </w:rPr>
        <w:t xml:space="preserve"> </w:t>
      </w:r>
      <w:r w:rsidRPr="00D45286">
        <w:rPr>
          <w:rFonts w:ascii="Palatino Linotype" w:hAnsi="Palatino Linotype" w:cs="Arial"/>
        </w:rPr>
        <w:t>a</w:t>
      </w:r>
      <w:r w:rsidR="00D730A4" w:rsidRPr="00D45286">
        <w:rPr>
          <w:rFonts w:ascii="Palatino Linotype" w:hAnsi="Palatino Linotype" w:cs="Arial"/>
        </w:rPr>
        <w:t xml:space="preserve"> </w:t>
      </w:r>
      <w:r w:rsidRPr="00D45286">
        <w:rPr>
          <w:rFonts w:ascii="Palatino Linotype" w:hAnsi="Palatino Linotype" w:cs="Arial"/>
        </w:rPr>
        <w:t>que</w:t>
      </w:r>
      <w:r w:rsidR="00D730A4" w:rsidRPr="00D45286">
        <w:rPr>
          <w:rFonts w:ascii="Palatino Linotype" w:hAnsi="Palatino Linotype" w:cs="Arial"/>
        </w:rPr>
        <w:t xml:space="preserve"> </w:t>
      </w:r>
      <w:r w:rsidRPr="00D45286">
        <w:rPr>
          <w:rFonts w:ascii="Palatino Linotype" w:hAnsi="Palatino Linotype" w:cs="Arial"/>
        </w:rPr>
        <w:t>fue</w:t>
      </w:r>
      <w:r w:rsidR="00D730A4" w:rsidRPr="00D45286">
        <w:rPr>
          <w:rFonts w:ascii="Palatino Linotype" w:hAnsi="Palatino Linotype" w:cs="Arial"/>
        </w:rPr>
        <w:t xml:space="preserve"> </w:t>
      </w:r>
      <w:r w:rsidRPr="00D45286">
        <w:rPr>
          <w:rFonts w:ascii="Palatino Linotype" w:hAnsi="Palatino Linotype"/>
        </w:rPr>
        <w:t>presentado</w:t>
      </w:r>
      <w:r w:rsidR="00D730A4" w:rsidRPr="00D45286">
        <w:rPr>
          <w:rFonts w:ascii="Palatino Linotype" w:hAnsi="Palatino Linotype" w:cs="Arial"/>
        </w:rPr>
        <w:t xml:space="preserve"> </w:t>
      </w:r>
      <w:r w:rsidRPr="00D45286">
        <w:rPr>
          <w:rFonts w:ascii="Palatino Linotype" w:hAnsi="Palatino Linotype" w:cs="Arial"/>
        </w:rPr>
        <w:t>por</w:t>
      </w:r>
      <w:r w:rsidR="00D730A4" w:rsidRPr="00D45286">
        <w:rPr>
          <w:rFonts w:ascii="Palatino Linotype" w:hAnsi="Palatino Linotype" w:cs="Arial"/>
        </w:rPr>
        <w:t xml:space="preserve"> </w:t>
      </w:r>
      <w:r w:rsidR="008D768E" w:rsidRPr="00D45286">
        <w:rPr>
          <w:rFonts w:ascii="Palatino Linotype" w:hAnsi="Palatino Linotype" w:cs="Arial"/>
          <w:b/>
        </w:rPr>
        <w:t>LA RECURRENTE</w:t>
      </w:r>
      <w:r w:rsidRPr="00D45286">
        <w:rPr>
          <w:rFonts w:ascii="Palatino Linotype" w:hAnsi="Palatino Linotype" w:cs="Arial"/>
          <w:snapToGrid w:val="0"/>
        </w:rPr>
        <w:t>,</w:t>
      </w:r>
      <w:r w:rsidR="00D730A4" w:rsidRPr="00D45286">
        <w:rPr>
          <w:rFonts w:ascii="Palatino Linotype" w:hAnsi="Palatino Linotype" w:cs="Arial"/>
          <w:snapToGrid w:val="0"/>
        </w:rPr>
        <w:t xml:space="preserve"> </w:t>
      </w:r>
      <w:r w:rsidRPr="00D45286">
        <w:rPr>
          <w:rFonts w:ascii="Palatino Linotype" w:hAnsi="Palatino Linotype" w:cs="Arial"/>
        </w:rPr>
        <w:t>quien</w:t>
      </w:r>
      <w:r w:rsidR="00D730A4" w:rsidRPr="00D45286">
        <w:rPr>
          <w:rFonts w:ascii="Palatino Linotype" w:hAnsi="Palatino Linotype" w:cs="Arial"/>
          <w:snapToGrid w:val="0"/>
        </w:rPr>
        <w:t xml:space="preserve"> </w:t>
      </w:r>
      <w:r w:rsidRPr="00D45286">
        <w:rPr>
          <w:rFonts w:ascii="Palatino Linotype" w:hAnsi="Palatino Linotype"/>
        </w:rPr>
        <w:t>formuló</w:t>
      </w:r>
      <w:r w:rsidR="00D730A4" w:rsidRPr="00D45286">
        <w:rPr>
          <w:rFonts w:ascii="Palatino Linotype" w:hAnsi="Palatino Linotype" w:cs="Arial"/>
          <w:snapToGrid w:val="0"/>
        </w:rPr>
        <w:t xml:space="preserve"> </w:t>
      </w:r>
      <w:r w:rsidRPr="00D45286">
        <w:rPr>
          <w:rFonts w:ascii="Palatino Linotype" w:hAnsi="Palatino Linotype" w:cs="Arial"/>
          <w:snapToGrid w:val="0"/>
        </w:rPr>
        <w:t>la</w:t>
      </w:r>
      <w:r w:rsidR="00D730A4" w:rsidRPr="00D45286">
        <w:rPr>
          <w:rFonts w:ascii="Palatino Linotype" w:hAnsi="Palatino Linotype" w:cs="Arial"/>
          <w:snapToGrid w:val="0"/>
        </w:rPr>
        <w:t xml:space="preserve"> </w:t>
      </w:r>
      <w:r w:rsidRPr="00D45286">
        <w:rPr>
          <w:rFonts w:ascii="Palatino Linotype" w:hAnsi="Palatino Linotype" w:cs="Arial"/>
        </w:rPr>
        <w:t>solicitud</w:t>
      </w:r>
      <w:r w:rsidR="00D730A4" w:rsidRPr="00D45286">
        <w:rPr>
          <w:rFonts w:ascii="Palatino Linotype" w:hAnsi="Palatino Linotype" w:cs="Arial"/>
          <w:snapToGrid w:val="0"/>
        </w:rPr>
        <w:t xml:space="preserve"> </w:t>
      </w:r>
      <w:r w:rsidRPr="00D45286">
        <w:rPr>
          <w:rFonts w:ascii="Palatino Linotype" w:hAnsi="Palatino Linotype" w:cs="Arial"/>
          <w:snapToGrid w:val="0"/>
        </w:rPr>
        <w:t>de</w:t>
      </w:r>
      <w:r w:rsidR="00D730A4" w:rsidRPr="00D45286">
        <w:rPr>
          <w:rFonts w:ascii="Palatino Linotype" w:hAnsi="Palatino Linotype" w:cs="Arial"/>
          <w:snapToGrid w:val="0"/>
        </w:rPr>
        <w:t xml:space="preserve"> </w:t>
      </w:r>
      <w:r w:rsidRPr="00D45286">
        <w:rPr>
          <w:rFonts w:ascii="Palatino Linotype" w:hAnsi="Palatino Linotype" w:cs="Arial"/>
          <w:snapToGrid w:val="0"/>
        </w:rPr>
        <w:t>información</w:t>
      </w:r>
      <w:r w:rsidR="00D730A4" w:rsidRPr="00D45286">
        <w:rPr>
          <w:rFonts w:ascii="Palatino Linotype" w:hAnsi="Palatino Linotype" w:cs="Arial"/>
          <w:snapToGrid w:val="0"/>
        </w:rPr>
        <w:t xml:space="preserve"> </w:t>
      </w:r>
      <w:r w:rsidRPr="00D45286">
        <w:rPr>
          <w:rFonts w:ascii="Palatino Linotype" w:hAnsi="Palatino Linotype" w:cs="Arial"/>
          <w:snapToGrid w:val="0"/>
        </w:rPr>
        <w:t>pública</w:t>
      </w:r>
      <w:r w:rsidR="00D730A4" w:rsidRPr="00D45286">
        <w:rPr>
          <w:rFonts w:ascii="Palatino Linotype" w:hAnsi="Palatino Linotype" w:cs="Arial"/>
          <w:snapToGrid w:val="0"/>
        </w:rPr>
        <w:t xml:space="preserve"> </w:t>
      </w:r>
      <w:r w:rsidRPr="00D45286">
        <w:rPr>
          <w:rFonts w:ascii="Palatino Linotype" w:hAnsi="Palatino Linotype"/>
        </w:rPr>
        <w:t>número</w:t>
      </w:r>
      <w:r w:rsidR="00D730A4" w:rsidRPr="00D45286">
        <w:rPr>
          <w:rFonts w:ascii="Palatino Linotype" w:hAnsi="Palatino Linotype" w:cs="Arial"/>
          <w:snapToGrid w:val="0"/>
        </w:rPr>
        <w:t xml:space="preserve"> </w:t>
      </w:r>
      <w:r w:rsidR="00204207" w:rsidRPr="00D45286">
        <w:rPr>
          <w:rFonts w:ascii="Palatino Linotype" w:hAnsi="Palatino Linotype"/>
          <w:b/>
          <w:bCs/>
        </w:rPr>
        <w:t>00</w:t>
      </w:r>
      <w:r w:rsidR="009A6950" w:rsidRPr="00D45286">
        <w:rPr>
          <w:rFonts w:ascii="Palatino Linotype" w:hAnsi="Palatino Linotype"/>
          <w:b/>
          <w:bCs/>
        </w:rPr>
        <w:t>17</w:t>
      </w:r>
      <w:r w:rsidR="00D7362B" w:rsidRPr="00D45286">
        <w:rPr>
          <w:rFonts w:ascii="Palatino Linotype" w:hAnsi="Palatino Linotype"/>
          <w:b/>
          <w:bCs/>
        </w:rPr>
        <w:t>8</w:t>
      </w:r>
      <w:r w:rsidR="00204207" w:rsidRPr="00D45286">
        <w:rPr>
          <w:rFonts w:ascii="Palatino Linotype" w:hAnsi="Palatino Linotype"/>
          <w:b/>
          <w:bCs/>
        </w:rPr>
        <w:t>/</w:t>
      </w:r>
      <w:r w:rsidR="009A6950" w:rsidRPr="00D45286">
        <w:rPr>
          <w:rFonts w:ascii="Palatino Linotype" w:hAnsi="Palatino Linotype"/>
          <w:b/>
          <w:bCs/>
        </w:rPr>
        <w:t>UAEM</w:t>
      </w:r>
      <w:r w:rsidR="00FD78AF" w:rsidRPr="00D45286">
        <w:rPr>
          <w:rFonts w:ascii="Palatino Linotype" w:hAnsi="Palatino Linotype"/>
          <w:b/>
          <w:bCs/>
        </w:rPr>
        <w:t>/IP/2018</w:t>
      </w:r>
      <w:r w:rsidRPr="00D45286">
        <w:rPr>
          <w:rFonts w:ascii="Palatino Linotype" w:hAnsi="Palatino Linotype" w:cs="Arial"/>
          <w:lang w:val="es-ES_tradnl"/>
        </w:rPr>
        <w:t>.</w:t>
      </w:r>
    </w:p>
    <w:p w:rsidR="00861605" w:rsidRPr="00D45286"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D45286">
        <w:rPr>
          <w:rFonts w:ascii="Palatino Linotype" w:hAnsi="Palatino Linotype" w:cs="Arial"/>
          <w:b/>
        </w:rPr>
        <w:t>Oportunidad.</w:t>
      </w:r>
      <w:r w:rsidR="00D730A4" w:rsidRPr="00D45286">
        <w:rPr>
          <w:rFonts w:ascii="Palatino Linotype" w:hAnsi="Palatino Linotype" w:cs="Arial"/>
          <w:b/>
        </w:rPr>
        <w:t xml:space="preserve"> </w:t>
      </w:r>
      <w:r w:rsidR="00861605" w:rsidRPr="00D45286">
        <w:rPr>
          <w:rFonts w:ascii="Palatino Linotype" w:hAnsi="Palatino Linotype" w:cs="Arial"/>
        </w:rPr>
        <w:t>El</w:t>
      </w:r>
      <w:r w:rsidR="00D730A4" w:rsidRPr="00D45286">
        <w:rPr>
          <w:rFonts w:ascii="Palatino Linotype" w:hAnsi="Palatino Linotype" w:cs="Arial"/>
        </w:rPr>
        <w:t xml:space="preserve"> </w:t>
      </w:r>
      <w:r w:rsidR="00861605" w:rsidRPr="00D45286">
        <w:rPr>
          <w:rFonts w:ascii="Palatino Linotype" w:hAnsi="Palatino Linotype" w:cs="Arial"/>
        </w:rPr>
        <w:t>recurso</w:t>
      </w:r>
      <w:r w:rsidR="00D730A4" w:rsidRPr="00D45286">
        <w:rPr>
          <w:rFonts w:ascii="Palatino Linotype" w:hAnsi="Palatino Linotype" w:cs="Arial"/>
        </w:rPr>
        <w:t xml:space="preserve"> </w:t>
      </w:r>
      <w:r w:rsidR="00861605" w:rsidRPr="00D45286">
        <w:rPr>
          <w:rFonts w:ascii="Palatino Linotype" w:hAnsi="Palatino Linotype" w:cs="Arial"/>
        </w:rPr>
        <w:t>de</w:t>
      </w:r>
      <w:r w:rsidR="00D730A4" w:rsidRPr="00D45286">
        <w:rPr>
          <w:rFonts w:ascii="Palatino Linotype" w:hAnsi="Palatino Linotype" w:cs="Arial"/>
        </w:rPr>
        <w:t xml:space="preserve"> </w:t>
      </w:r>
      <w:r w:rsidR="00861605" w:rsidRPr="00D45286">
        <w:rPr>
          <w:rFonts w:ascii="Palatino Linotype" w:hAnsi="Palatino Linotype" w:cs="Arial"/>
        </w:rPr>
        <w:t>revisión</w:t>
      </w:r>
      <w:r w:rsidR="00D730A4" w:rsidRPr="00D45286">
        <w:rPr>
          <w:rFonts w:ascii="Palatino Linotype" w:hAnsi="Palatino Linotype" w:cs="Arial"/>
        </w:rPr>
        <w:t xml:space="preserve"> </w:t>
      </w:r>
      <w:r w:rsidR="00861605" w:rsidRPr="00D45286">
        <w:rPr>
          <w:rFonts w:ascii="Palatino Linotype" w:hAnsi="Palatino Linotype" w:cs="Arial"/>
        </w:rPr>
        <w:t>fue</w:t>
      </w:r>
      <w:r w:rsidR="00D730A4" w:rsidRPr="00D45286">
        <w:rPr>
          <w:rFonts w:ascii="Palatino Linotype" w:hAnsi="Palatino Linotype" w:cs="Arial"/>
        </w:rPr>
        <w:t xml:space="preserve"> </w:t>
      </w:r>
      <w:r w:rsidR="00861605" w:rsidRPr="00D45286">
        <w:rPr>
          <w:rFonts w:ascii="Palatino Linotype" w:hAnsi="Palatino Linotype" w:cs="Arial"/>
        </w:rPr>
        <w:t>interpuesto</w:t>
      </w:r>
      <w:r w:rsidR="00D730A4" w:rsidRPr="00D45286">
        <w:rPr>
          <w:rFonts w:ascii="Palatino Linotype" w:hAnsi="Palatino Linotype" w:cs="Arial"/>
        </w:rPr>
        <w:t xml:space="preserve"> </w:t>
      </w:r>
      <w:r w:rsidR="00861605" w:rsidRPr="00D45286">
        <w:rPr>
          <w:rFonts w:ascii="Palatino Linotype" w:hAnsi="Palatino Linotype" w:cs="Arial"/>
        </w:rPr>
        <w:t>dentro</w:t>
      </w:r>
      <w:r w:rsidR="00D730A4" w:rsidRPr="00D45286">
        <w:rPr>
          <w:rFonts w:ascii="Palatino Linotype" w:hAnsi="Palatino Linotype" w:cs="Arial"/>
        </w:rPr>
        <w:t xml:space="preserve"> </w:t>
      </w:r>
      <w:r w:rsidR="00861605" w:rsidRPr="00D45286">
        <w:rPr>
          <w:rFonts w:ascii="Palatino Linotype" w:hAnsi="Palatino Linotype" w:cs="Arial"/>
        </w:rPr>
        <w:t>del</w:t>
      </w:r>
      <w:r w:rsidR="00D730A4" w:rsidRPr="00D45286">
        <w:rPr>
          <w:rFonts w:ascii="Palatino Linotype" w:hAnsi="Palatino Linotype" w:cs="Arial"/>
        </w:rPr>
        <w:t xml:space="preserve"> </w:t>
      </w:r>
      <w:r w:rsidR="00861605" w:rsidRPr="00D45286">
        <w:rPr>
          <w:rFonts w:ascii="Palatino Linotype" w:hAnsi="Palatino Linotype" w:cs="Arial"/>
        </w:rPr>
        <w:t>plazo</w:t>
      </w:r>
      <w:r w:rsidR="00D730A4" w:rsidRPr="00D45286">
        <w:rPr>
          <w:rFonts w:ascii="Palatino Linotype" w:hAnsi="Palatino Linotype" w:cs="Arial"/>
        </w:rPr>
        <w:t xml:space="preserve"> </w:t>
      </w:r>
      <w:r w:rsidR="00861605" w:rsidRPr="00D45286">
        <w:rPr>
          <w:rFonts w:ascii="Palatino Linotype" w:hAnsi="Palatino Linotype" w:cs="Arial"/>
        </w:rPr>
        <w:t>de</w:t>
      </w:r>
      <w:r w:rsidR="00D730A4" w:rsidRPr="00D45286">
        <w:rPr>
          <w:rFonts w:ascii="Palatino Linotype" w:hAnsi="Palatino Linotype" w:cs="Arial"/>
        </w:rPr>
        <w:t xml:space="preserve"> </w:t>
      </w:r>
      <w:r w:rsidR="00861605" w:rsidRPr="00D45286">
        <w:rPr>
          <w:rFonts w:ascii="Palatino Linotype" w:hAnsi="Palatino Linotype" w:cs="Arial"/>
        </w:rPr>
        <w:t>quince</w:t>
      </w:r>
      <w:r w:rsidR="00D730A4" w:rsidRPr="00D45286">
        <w:rPr>
          <w:rFonts w:ascii="Palatino Linotype" w:hAnsi="Palatino Linotype" w:cs="Arial"/>
        </w:rPr>
        <w:t xml:space="preserve"> </w:t>
      </w:r>
      <w:r w:rsidR="00861605" w:rsidRPr="00D45286">
        <w:rPr>
          <w:rFonts w:ascii="Palatino Linotype" w:hAnsi="Palatino Linotype" w:cs="Arial"/>
        </w:rPr>
        <w:t>días</w:t>
      </w:r>
      <w:r w:rsidR="00D730A4" w:rsidRPr="00D45286">
        <w:rPr>
          <w:rFonts w:ascii="Palatino Linotype" w:hAnsi="Palatino Linotype" w:cs="Arial"/>
        </w:rPr>
        <w:t xml:space="preserve"> </w:t>
      </w:r>
      <w:r w:rsidR="00861605" w:rsidRPr="00D45286">
        <w:rPr>
          <w:rFonts w:ascii="Palatino Linotype" w:hAnsi="Palatino Linotype" w:cs="Arial"/>
        </w:rPr>
        <w:t>hábiles</w:t>
      </w:r>
      <w:r w:rsidR="00D730A4" w:rsidRPr="00D45286">
        <w:rPr>
          <w:rFonts w:ascii="Palatino Linotype" w:hAnsi="Palatino Linotype" w:cs="Arial"/>
        </w:rPr>
        <w:t xml:space="preserve"> </w:t>
      </w:r>
      <w:r w:rsidR="00861605" w:rsidRPr="00D45286">
        <w:rPr>
          <w:rFonts w:ascii="Palatino Linotype" w:hAnsi="Palatino Linotype"/>
        </w:rPr>
        <w:t>contados</w:t>
      </w:r>
      <w:r w:rsidR="00D730A4" w:rsidRPr="00D45286">
        <w:rPr>
          <w:rFonts w:ascii="Palatino Linotype" w:hAnsi="Palatino Linotype" w:cs="Arial"/>
        </w:rPr>
        <w:t xml:space="preserve"> </w:t>
      </w:r>
      <w:r w:rsidR="00861605" w:rsidRPr="00D45286">
        <w:rPr>
          <w:rFonts w:ascii="Palatino Linotype" w:hAnsi="Palatino Linotype" w:cs="Arial"/>
        </w:rPr>
        <w:t>a</w:t>
      </w:r>
      <w:r w:rsidR="00D730A4" w:rsidRPr="00D45286">
        <w:rPr>
          <w:rFonts w:ascii="Palatino Linotype" w:hAnsi="Palatino Linotype" w:cs="Arial"/>
        </w:rPr>
        <w:t xml:space="preserve"> </w:t>
      </w:r>
      <w:r w:rsidR="00861605" w:rsidRPr="00D45286">
        <w:rPr>
          <w:rFonts w:ascii="Palatino Linotype" w:hAnsi="Palatino Linotype"/>
        </w:rPr>
        <w:t>partir</w:t>
      </w:r>
      <w:r w:rsidR="00D730A4" w:rsidRPr="00D45286">
        <w:rPr>
          <w:rFonts w:ascii="Palatino Linotype" w:hAnsi="Palatino Linotype" w:cs="Arial"/>
        </w:rPr>
        <w:t xml:space="preserve"> </w:t>
      </w:r>
      <w:r w:rsidR="00861605" w:rsidRPr="00D45286">
        <w:rPr>
          <w:rFonts w:ascii="Palatino Linotype" w:hAnsi="Palatino Linotype" w:cs="Arial"/>
        </w:rPr>
        <w:t>del</w:t>
      </w:r>
      <w:r w:rsidR="00D730A4" w:rsidRPr="00D45286">
        <w:rPr>
          <w:rFonts w:ascii="Palatino Linotype" w:hAnsi="Palatino Linotype" w:cs="Arial"/>
        </w:rPr>
        <w:t xml:space="preserve"> </w:t>
      </w:r>
      <w:r w:rsidR="00861605" w:rsidRPr="00D45286">
        <w:rPr>
          <w:rFonts w:ascii="Palatino Linotype" w:hAnsi="Palatino Linotype" w:cs="Arial"/>
        </w:rPr>
        <w:t>día</w:t>
      </w:r>
      <w:r w:rsidR="00D730A4" w:rsidRPr="00D45286">
        <w:rPr>
          <w:rFonts w:ascii="Palatino Linotype" w:hAnsi="Palatino Linotype" w:cs="Arial"/>
        </w:rPr>
        <w:t xml:space="preserve"> </w:t>
      </w:r>
      <w:r w:rsidR="00861605" w:rsidRPr="00D45286">
        <w:rPr>
          <w:rFonts w:ascii="Palatino Linotype" w:hAnsi="Palatino Linotype" w:cs="Arial"/>
        </w:rPr>
        <w:t>siguiente</w:t>
      </w:r>
      <w:r w:rsidR="00D730A4" w:rsidRPr="00D45286">
        <w:rPr>
          <w:rFonts w:ascii="Palatino Linotype" w:hAnsi="Palatino Linotype" w:cs="Arial"/>
        </w:rPr>
        <w:t xml:space="preserve"> </w:t>
      </w:r>
      <w:r w:rsidR="00861605" w:rsidRPr="00D45286">
        <w:rPr>
          <w:rFonts w:ascii="Palatino Linotype" w:hAnsi="Palatino Linotype" w:cs="Arial"/>
        </w:rPr>
        <w:t>al</w:t>
      </w:r>
      <w:r w:rsidR="00D730A4" w:rsidRPr="00D45286">
        <w:rPr>
          <w:rFonts w:ascii="Palatino Linotype" w:hAnsi="Palatino Linotype" w:cs="Arial"/>
        </w:rPr>
        <w:t xml:space="preserve"> </w:t>
      </w:r>
      <w:r w:rsidR="00861605" w:rsidRPr="00D45286">
        <w:rPr>
          <w:rFonts w:ascii="Palatino Linotype" w:hAnsi="Palatino Linotype" w:cs="Arial"/>
        </w:rPr>
        <w:t>que</w:t>
      </w:r>
      <w:r w:rsidR="00D730A4" w:rsidRPr="00D45286">
        <w:rPr>
          <w:rFonts w:ascii="Palatino Linotype" w:hAnsi="Palatino Linotype" w:cs="Arial"/>
        </w:rPr>
        <w:t xml:space="preserve"> </w:t>
      </w:r>
      <w:r w:rsidR="008D768E" w:rsidRPr="00D45286">
        <w:rPr>
          <w:rFonts w:ascii="Palatino Linotype" w:hAnsi="Palatino Linotype" w:cs="Arial"/>
          <w:b/>
          <w:bCs/>
        </w:rPr>
        <w:t>LA RECURRENTE</w:t>
      </w:r>
      <w:r w:rsidR="00D730A4" w:rsidRPr="00D45286">
        <w:rPr>
          <w:rFonts w:ascii="Palatino Linotype" w:hAnsi="Palatino Linotype" w:cs="Arial"/>
          <w:b/>
          <w:bCs/>
        </w:rPr>
        <w:t xml:space="preserve"> </w:t>
      </w:r>
      <w:r w:rsidR="00861605" w:rsidRPr="00D45286">
        <w:rPr>
          <w:rFonts w:ascii="Palatino Linotype" w:hAnsi="Palatino Linotype" w:cs="Arial"/>
        </w:rPr>
        <w:t>tuvo</w:t>
      </w:r>
      <w:r w:rsidR="00D730A4" w:rsidRPr="00D45286">
        <w:rPr>
          <w:rFonts w:ascii="Palatino Linotype" w:hAnsi="Palatino Linotype" w:cs="Arial"/>
        </w:rPr>
        <w:t xml:space="preserve"> </w:t>
      </w:r>
      <w:r w:rsidR="00861605" w:rsidRPr="00D45286">
        <w:rPr>
          <w:rFonts w:ascii="Palatino Linotype" w:hAnsi="Palatino Linotype" w:cs="Arial"/>
        </w:rPr>
        <w:t>conocimiento</w:t>
      </w:r>
      <w:r w:rsidR="00D730A4" w:rsidRPr="00D45286">
        <w:rPr>
          <w:rFonts w:ascii="Palatino Linotype" w:hAnsi="Palatino Linotype" w:cs="Arial"/>
        </w:rPr>
        <w:t xml:space="preserve"> </w:t>
      </w:r>
      <w:r w:rsidR="00861605" w:rsidRPr="00D45286">
        <w:rPr>
          <w:rFonts w:ascii="Palatino Linotype" w:hAnsi="Palatino Linotype" w:cs="Arial"/>
        </w:rPr>
        <w:t>de</w:t>
      </w:r>
      <w:r w:rsidR="00D730A4" w:rsidRPr="00D45286">
        <w:rPr>
          <w:rFonts w:ascii="Palatino Linotype" w:hAnsi="Palatino Linotype" w:cs="Arial"/>
        </w:rPr>
        <w:t xml:space="preserve"> </w:t>
      </w:r>
      <w:r w:rsidR="00861605" w:rsidRPr="00D45286">
        <w:rPr>
          <w:rFonts w:ascii="Palatino Linotype" w:hAnsi="Palatino Linotype" w:cs="Arial"/>
        </w:rPr>
        <w:t>la</w:t>
      </w:r>
      <w:r w:rsidR="00D730A4" w:rsidRPr="00D45286">
        <w:rPr>
          <w:rFonts w:ascii="Palatino Linotype" w:hAnsi="Palatino Linotype" w:cs="Arial"/>
        </w:rPr>
        <w:t xml:space="preserve"> </w:t>
      </w:r>
      <w:r w:rsidR="00861605" w:rsidRPr="00D45286">
        <w:rPr>
          <w:rFonts w:ascii="Palatino Linotype" w:hAnsi="Palatino Linotype" w:cs="Arial"/>
        </w:rPr>
        <w:t>respuesta</w:t>
      </w:r>
      <w:r w:rsidR="00D730A4" w:rsidRPr="00D45286">
        <w:rPr>
          <w:rFonts w:ascii="Palatino Linotype" w:hAnsi="Palatino Linotype" w:cs="Arial"/>
        </w:rPr>
        <w:t xml:space="preserve"> </w:t>
      </w:r>
      <w:r w:rsidR="00861605" w:rsidRPr="00D45286">
        <w:rPr>
          <w:rFonts w:ascii="Palatino Linotype" w:hAnsi="Palatino Linotype" w:cs="Arial"/>
        </w:rPr>
        <w:t>impugnada,</w:t>
      </w:r>
      <w:r w:rsidR="00D730A4" w:rsidRPr="00D45286">
        <w:rPr>
          <w:rFonts w:ascii="Palatino Linotype" w:hAnsi="Palatino Linotype" w:cs="Arial"/>
        </w:rPr>
        <w:t xml:space="preserve"> </w:t>
      </w:r>
      <w:r w:rsidR="00861605" w:rsidRPr="00D45286">
        <w:rPr>
          <w:rFonts w:ascii="Palatino Linotype" w:hAnsi="Palatino Linotype" w:cs="Arial"/>
        </w:rPr>
        <w:t>tal</w:t>
      </w:r>
      <w:r w:rsidR="00D730A4" w:rsidRPr="00D45286">
        <w:rPr>
          <w:rFonts w:ascii="Palatino Linotype" w:hAnsi="Palatino Linotype" w:cs="Arial"/>
        </w:rPr>
        <w:t xml:space="preserve"> </w:t>
      </w:r>
      <w:r w:rsidR="00861605" w:rsidRPr="00D45286">
        <w:rPr>
          <w:rFonts w:ascii="Palatino Linotype" w:hAnsi="Palatino Linotype" w:cs="Arial"/>
        </w:rPr>
        <w:t>y</w:t>
      </w:r>
      <w:r w:rsidR="00D730A4" w:rsidRPr="00D45286">
        <w:rPr>
          <w:rFonts w:ascii="Palatino Linotype" w:hAnsi="Palatino Linotype" w:cs="Arial"/>
        </w:rPr>
        <w:t xml:space="preserve"> </w:t>
      </w:r>
      <w:r w:rsidR="00861605" w:rsidRPr="00D45286">
        <w:rPr>
          <w:rFonts w:ascii="Palatino Linotype" w:hAnsi="Palatino Linotype" w:cs="Arial"/>
        </w:rPr>
        <w:t>como</w:t>
      </w:r>
      <w:r w:rsidR="00D730A4" w:rsidRPr="00D45286">
        <w:rPr>
          <w:rFonts w:ascii="Palatino Linotype" w:hAnsi="Palatino Linotype" w:cs="Arial"/>
        </w:rPr>
        <w:t xml:space="preserve"> </w:t>
      </w:r>
      <w:r w:rsidR="00861605" w:rsidRPr="00D45286">
        <w:rPr>
          <w:rFonts w:ascii="Palatino Linotype" w:hAnsi="Palatino Linotype" w:cs="Arial"/>
        </w:rPr>
        <w:t>lo</w:t>
      </w:r>
      <w:r w:rsidR="00D730A4" w:rsidRPr="00D45286">
        <w:rPr>
          <w:rFonts w:ascii="Palatino Linotype" w:hAnsi="Palatino Linotype" w:cs="Arial"/>
        </w:rPr>
        <w:t xml:space="preserve"> </w:t>
      </w:r>
      <w:r w:rsidR="00861605" w:rsidRPr="00D45286">
        <w:rPr>
          <w:rFonts w:ascii="Palatino Linotype" w:hAnsi="Palatino Linotype" w:cs="Arial"/>
        </w:rPr>
        <w:t>prevé</w:t>
      </w:r>
      <w:r w:rsidR="00D730A4" w:rsidRPr="00D45286">
        <w:rPr>
          <w:rFonts w:ascii="Palatino Linotype" w:hAnsi="Palatino Linotype" w:cs="Arial"/>
        </w:rPr>
        <w:t xml:space="preserve"> </w:t>
      </w:r>
      <w:r w:rsidR="00861605" w:rsidRPr="00D45286">
        <w:rPr>
          <w:rFonts w:ascii="Palatino Linotype" w:hAnsi="Palatino Linotype" w:cs="Arial"/>
        </w:rPr>
        <w:t>el</w:t>
      </w:r>
      <w:r w:rsidR="00D730A4" w:rsidRPr="00D45286">
        <w:rPr>
          <w:rFonts w:ascii="Palatino Linotype" w:hAnsi="Palatino Linotype" w:cs="Arial"/>
        </w:rPr>
        <w:t xml:space="preserve"> </w:t>
      </w:r>
      <w:r w:rsidR="00861605" w:rsidRPr="00D45286">
        <w:rPr>
          <w:rFonts w:ascii="Palatino Linotype" w:hAnsi="Palatino Linotype" w:cs="Arial"/>
        </w:rPr>
        <w:t>artículo</w:t>
      </w:r>
      <w:r w:rsidR="00D730A4" w:rsidRPr="00D45286">
        <w:rPr>
          <w:rFonts w:ascii="Palatino Linotype" w:hAnsi="Palatino Linotype" w:cs="Arial"/>
        </w:rPr>
        <w:t xml:space="preserve"> </w:t>
      </w:r>
      <w:r w:rsidR="00861605" w:rsidRPr="00D45286">
        <w:rPr>
          <w:rFonts w:ascii="Palatino Linotype" w:hAnsi="Palatino Linotype" w:cs="Arial"/>
        </w:rPr>
        <w:t>178</w:t>
      </w:r>
      <w:r w:rsidR="00D730A4" w:rsidRPr="00D45286">
        <w:rPr>
          <w:rFonts w:ascii="Palatino Linotype" w:hAnsi="Palatino Linotype" w:cs="Arial"/>
        </w:rPr>
        <w:t xml:space="preserve"> </w:t>
      </w:r>
      <w:r w:rsidR="00861605" w:rsidRPr="00D45286">
        <w:rPr>
          <w:rFonts w:ascii="Palatino Linotype" w:hAnsi="Palatino Linotype" w:cs="Arial"/>
        </w:rPr>
        <w:t>de</w:t>
      </w:r>
      <w:r w:rsidR="00D730A4" w:rsidRPr="00D45286">
        <w:rPr>
          <w:rFonts w:ascii="Palatino Linotype" w:hAnsi="Palatino Linotype" w:cs="Arial"/>
        </w:rPr>
        <w:t xml:space="preserve"> </w:t>
      </w:r>
      <w:r w:rsidR="00861605" w:rsidRPr="00D45286">
        <w:rPr>
          <w:rFonts w:ascii="Palatino Linotype" w:hAnsi="Palatino Linotype" w:cs="Arial"/>
        </w:rPr>
        <w:t>la</w:t>
      </w:r>
      <w:r w:rsidR="00D730A4" w:rsidRPr="00D45286">
        <w:rPr>
          <w:rFonts w:ascii="Palatino Linotype" w:hAnsi="Palatino Linotype" w:cs="Arial"/>
        </w:rPr>
        <w:t xml:space="preserve"> </w:t>
      </w:r>
      <w:r w:rsidR="00861605" w:rsidRPr="00D45286">
        <w:rPr>
          <w:rFonts w:ascii="Palatino Linotype" w:hAnsi="Palatino Linotype" w:cs="Arial"/>
        </w:rPr>
        <w:t>Ley</w:t>
      </w:r>
      <w:r w:rsidR="00D730A4" w:rsidRPr="00D45286">
        <w:rPr>
          <w:rFonts w:ascii="Palatino Linotype" w:hAnsi="Palatino Linotype" w:cs="Arial"/>
        </w:rPr>
        <w:t xml:space="preserve"> </w:t>
      </w:r>
      <w:r w:rsidR="00861605" w:rsidRPr="00D45286">
        <w:rPr>
          <w:rFonts w:ascii="Palatino Linotype" w:hAnsi="Palatino Linotype" w:cs="Arial"/>
        </w:rPr>
        <w:t>de</w:t>
      </w:r>
      <w:r w:rsidR="00D730A4" w:rsidRPr="00D45286">
        <w:rPr>
          <w:rFonts w:ascii="Palatino Linotype" w:hAnsi="Palatino Linotype" w:cs="Arial"/>
        </w:rPr>
        <w:t xml:space="preserve"> </w:t>
      </w:r>
      <w:r w:rsidR="00861605" w:rsidRPr="00D45286">
        <w:rPr>
          <w:rFonts w:ascii="Palatino Linotype" w:hAnsi="Palatino Linotype" w:cs="Arial"/>
        </w:rPr>
        <w:t>Transparencia</w:t>
      </w:r>
      <w:r w:rsidR="00D730A4" w:rsidRPr="00D45286">
        <w:rPr>
          <w:rFonts w:ascii="Palatino Linotype" w:hAnsi="Palatino Linotype" w:cs="Arial"/>
        </w:rPr>
        <w:t xml:space="preserve"> </w:t>
      </w:r>
      <w:r w:rsidR="00861605" w:rsidRPr="00D45286">
        <w:rPr>
          <w:rFonts w:ascii="Palatino Linotype" w:hAnsi="Palatino Linotype" w:cs="Arial"/>
        </w:rPr>
        <w:t>y</w:t>
      </w:r>
      <w:r w:rsidR="00D730A4" w:rsidRPr="00D45286">
        <w:rPr>
          <w:rFonts w:ascii="Palatino Linotype" w:hAnsi="Palatino Linotype" w:cs="Arial"/>
        </w:rPr>
        <w:t xml:space="preserve"> </w:t>
      </w:r>
      <w:r w:rsidR="00861605" w:rsidRPr="00D45286">
        <w:rPr>
          <w:rFonts w:ascii="Palatino Linotype" w:hAnsi="Palatino Linotype" w:cs="Arial"/>
        </w:rPr>
        <w:t>Acceso</w:t>
      </w:r>
      <w:r w:rsidR="00D730A4" w:rsidRPr="00D45286">
        <w:rPr>
          <w:rFonts w:ascii="Palatino Linotype" w:hAnsi="Palatino Linotype" w:cs="Arial"/>
        </w:rPr>
        <w:t xml:space="preserve"> </w:t>
      </w:r>
      <w:r w:rsidR="00861605" w:rsidRPr="00D45286">
        <w:rPr>
          <w:rFonts w:ascii="Palatino Linotype" w:hAnsi="Palatino Linotype" w:cs="Arial"/>
        </w:rPr>
        <w:t>a</w:t>
      </w:r>
      <w:r w:rsidR="00D730A4" w:rsidRPr="00D45286">
        <w:rPr>
          <w:rFonts w:ascii="Palatino Linotype" w:hAnsi="Palatino Linotype" w:cs="Arial"/>
        </w:rPr>
        <w:t xml:space="preserve"> </w:t>
      </w:r>
      <w:r w:rsidR="00861605" w:rsidRPr="00D45286">
        <w:rPr>
          <w:rFonts w:ascii="Palatino Linotype" w:hAnsi="Palatino Linotype" w:cs="Arial"/>
        </w:rPr>
        <w:t>la</w:t>
      </w:r>
      <w:r w:rsidR="00D730A4" w:rsidRPr="00D45286">
        <w:rPr>
          <w:rFonts w:ascii="Palatino Linotype" w:hAnsi="Palatino Linotype" w:cs="Arial"/>
        </w:rPr>
        <w:t xml:space="preserve"> </w:t>
      </w:r>
      <w:r w:rsidR="00861605" w:rsidRPr="00D45286">
        <w:rPr>
          <w:rFonts w:ascii="Palatino Linotype" w:hAnsi="Palatino Linotype" w:cs="Arial"/>
        </w:rPr>
        <w:t>Información</w:t>
      </w:r>
      <w:r w:rsidR="00D730A4" w:rsidRPr="00D45286">
        <w:rPr>
          <w:rFonts w:ascii="Palatino Linotype" w:hAnsi="Palatino Linotype" w:cs="Arial"/>
        </w:rPr>
        <w:t xml:space="preserve"> </w:t>
      </w:r>
      <w:r w:rsidR="00861605" w:rsidRPr="00D45286">
        <w:rPr>
          <w:rFonts w:ascii="Palatino Linotype" w:hAnsi="Palatino Linotype" w:cs="Arial"/>
        </w:rPr>
        <w:t>Pública</w:t>
      </w:r>
      <w:r w:rsidR="00D730A4" w:rsidRPr="00D45286">
        <w:rPr>
          <w:rFonts w:ascii="Palatino Linotype" w:hAnsi="Palatino Linotype" w:cs="Arial"/>
        </w:rPr>
        <w:t xml:space="preserve"> </w:t>
      </w:r>
      <w:r w:rsidR="00861605" w:rsidRPr="00D45286">
        <w:rPr>
          <w:rFonts w:ascii="Palatino Linotype" w:hAnsi="Palatino Linotype" w:cs="Arial"/>
        </w:rPr>
        <w:t>del</w:t>
      </w:r>
      <w:r w:rsidR="00D730A4" w:rsidRPr="00D45286">
        <w:rPr>
          <w:rFonts w:ascii="Palatino Linotype" w:hAnsi="Palatino Linotype" w:cs="Arial"/>
        </w:rPr>
        <w:t xml:space="preserve"> </w:t>
      </w:r>
      <w:r w:rsidR="00861605" w:rsidRPr="00D45286">
        <w:rPr>
          <w:rFonts w:ascii="Palatino Linotype" w:hAnsi="Palatino Linotype" w:cs="Arial"/>
        </w:rPr>
        <w:t>Estado</w:t>
      </w:r>
      <w:r w:rsidR="00D730A4" w:rsidRPr="00D45286">
        <w:rPr>
          <w:rFonts w:ascii="Palatino Linotype" w:hAnsi="Palatino Linotype" w:cs="Arial"/>
        </w:rPr>
        <w:t xml:space="preserve"> </w:t>
      </w:r>
      <w:r w:rsidR="00861605" w:rsidRPr="00D45286">
        <w:rPr>
          <w:rFonts w:ascii="Palatino Linotype" w:hAnsi="Palatino Linotype" w:cs="Arial"/>
        </w:rPr>
        <w:t>de</w:t>
      </w:r>
      <w:r w:rsidR="00D730A4" w:rsidRPr="00D45286">
        <w:rPr>
          <w:rFonts w:ascii="Palatino Linotype" w:hAnsi="Palatino Linotype" w:cs="Arial"/>
        </w:rPr>
        <w:t xml:space="preserve"> </w:t>
      </w:r>
      <w:r w:rsidR="00861605" w:rsidRPr="00D45286">
        <w:rPr>
          <w:rFonts w:ascii="Palatino Linotype" w:hAnsi="Palatino Linotype" w:cs="Arial"/>
        </w:rPr>
        <w:t>México</w:t>
      </w:r>
      <w:r w:rsidR="00D730A4" w:rsidRPr="00D45286">
        <w:rPr>
          <w:rFonts w:ascii="Palatino Linotype" w:hAnsi="Palatino Linotype" w:cs="Arial"/>
        </w:rPr>
        <w:t xml:space="preserve"> </w:t>
      </w:r>
      <w:r w:rsidR="00861605" w:rsidRPr="00D45286">
        <w:rPr>
          <w:rFonts w:ascii="Palatino Linotype" w:hAnsi="Palatino Linotype" w:cs="Arial"/>
        </w:rPr>
        <w:t>y</w:t>
      </w:r>
      <w:r w:rsidR="00D730A4" w:rsidRPr="00D45286">
        <w:rPr>
          <w:rFonts w:ascii="Palatino Linotype" w:hAnsi="Palatino Linotype" w:cs="Arial"/>
        </w:rPr>
        <w:t xml:space="preserve"> </w:t>
      </w:r>
      <w:r w:rsidR="00861605" w:rsidRPr="00D45286">
        <w:rPr>
          <w:rFonts w:ascii="Palatino Linotype" w:hAnsi="Palatino Linotype" w:cs="Arial"/>
        </w:rPr>
        <w:t>Municipios,</w:t>
      </w:r>
      <w:r w:rsidR="00D730A4" w:rsidRPr="00D45286">
        <w:rPr>
          <w:rFonts w:ascii="Palatino Linotype" w:hAnsi="Palatino Linotype" w:cs="Arial"/>
        </w:rPr>
        <w:t xml:space="preserve"> </w:t>
      </w:r>
      <w:r w:rsidR="00861605" w:rsidRPr="00D45286">
        <w:rPr>
          <w:rFonts w:ascii="Palatino Linotype" w:hAnsi="Palatino Linotype" w:cs="Arial"/>
        </w:rPr>
        <w:t>que</w:t>
      </w:r>
      <w:r w:rsidR="00D730A4" w:rsidRPr="00D45286">
        <w:rPr>
          <w:rFonts w:ascii="Palatino Linotype" w:hAnsi="Palatino Linotype" w:cs="Arial"/>
        </w:rPr>
        <w:t xml:space="preserve"> </w:t>
      </w:r>
      <w:r w:rsidR="00861605" w:rsidRPr="00D45286">
        <w:rPr>
          <w:rFonts w:ascii="Palatino Linotype" w:hAnsi="Palatino Linotype" w:cs="Arial"/>
        </w:rPr>
        <w:t>establece:</w:t>
      </w:r>
    </w:p>
    <w:p w:rsidR="00861605" w:rsidRPr="00D45286" w:rsidRDefault="00861605" w:rsidP="005C0031">
      <w:pPr>
        <w:spacing w:before="240" w:after="240"/>
        <w:ind w:left="851" w:right="899"/>
        <w:jc w:val="both"/>
        <w:rPr>
          <w:rFonts w:ascii="Palatino Linotype" w:hAnsi="Palatino Linotype" w:cs="Arial"/>
          <w:i/>
          <w:sz w:val="22"/>
          <w:szCs w:val="22"/>
        </w:rPr>
      </w:pPr>
      <w:r w:rsidRPr="00D45286">
        <w:rPr>
          <w:rFonts w:ascii="Palatino Linotype" w:hAnsi="Palatino Linotype" w:cs="Arial"/>
          <w:b/>
          <w:i/>
          <w:sz w:val="22"/>
          <w:szCs w:val="22"/>
        </w:rPr>
        <w:t>“Artículo</w:t>
      </w:r>
      <w:r w:rsidR="00D730A4" w:rsidRPr="00D45286">
        <w:rPr>
          <w:rFonts w:ascii="Palatino Linotype" w:hAnsi="Palatino Linotype" w:cs="Arial"/>
          <w:b/>
          <w:i/>
          <w:sz w:val="22"/>
          <w:szCs w:val="22"/>
        </w:rPr>
        <w:t xml:space="preserve"> </w:t>
      </w:r>
      <w:r w:rsidRPr="00D45286">
        <w:rPr>
          <w:rFonts w:ascii="Palatino Linotype" w:hAnsi="Palatino Linotype" w:cs="Arial"/>
          <w:b/>
          <w:i/>
          <w:sz w:val="22"/>
          <w:szCs w:val="22"/>
        </w:rPr>
        <w:t>178.</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solicitante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podrá</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interponer,</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por</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sí</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mismo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través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su</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representante,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manera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directa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por</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medios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electrónicos,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recurso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revisión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ante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Instituto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ante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Unidad</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Transparencia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que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haya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conocido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solicitud</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dentro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los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quince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días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hábiles,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siguientes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fecha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notificación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respuesta.</w:t>
      </w:r>
    </w:p>
    <w:p w:rsidR="00861605" w:rsidRPr="00D45286" w:rsidRDefault="00861605" w:rsidP="005C0031">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falta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respuesta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sujeto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obligado,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dentro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los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plazos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establecidos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esta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Ley,</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una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solicitud</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acceso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información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pública,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recurso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podrá</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ser</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interpuesto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cualquier</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momento,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acompañado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con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documento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que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pruebe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fecha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que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presentó</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solicitud.</w:t>
      </w:r>
    </w:p>
    <w:p w:rsidR="00861605" w:rsidRPr="00D45286" w:rsidRDefault="00861605" w:rsidP="005C0031">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En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caso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que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se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interponga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ante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la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Unidad</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Transparencia,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ésta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deberá</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remitir</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el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recurso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revisión</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Instituto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más</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tardar</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al</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día</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lang w:eastAsia="es-MX"/>
        </w:rPr>
        <w:t>siguiente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de</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haberlo</w:t>
      </w:r>
      <w:r w:rsidR="00D730A4" w:rsidRPr="00D45286">
        <w:rPr>
          <w:rFonts w:ascii="Palatino Linotype" w:hAnsi="Palatino Linotype" w:cs="Arial"/>
          <w:i/>
          <w:sz w:val="22"/>
          <w:szCs w:val="22"/>
        </w:rPr>
        <w:t xml:space="preserve"> </w:t>
      </w:r>
      <w:r w:rsidRPr="00D45286">
        <w:rPr>
          <w:rFonts w:ascii="Palatino Linotype" w:hAnsi="Palatino Linotype" w:cs="Arial"/>
          <w:i/>
          <w:sz w:val="22"/>
          <w:szCs w:val="22"/>
        </w:rPr>
        <w:t>recibido.</w:t>
      </w:r>
      <w:r w:rsidRPr="00D45286">
        <w:rPr>
          <w:rFonts w:ascii="Palatino Linotype" w:hAnsi="Palatino Linotype" w:cs="Arial"/>
          <w:b/>
          <w:i/>
          <w:sz w:val="22"/>
          <w:szCs w:val="22"/>
        </w:rPr>
        <w:t>”</w:t>
      </w:r>
    </w:p>
    <w:p w:rsidR="00DD15A9" w:rsidRPr="00D45286" w:rsidRDefault="00D730A4" w:rsidP="005C0031">
      <w:pPr>
        <w:spacing w:before="240" w:after="240" w:line="360" w:lineRule="auto"/>
        <w:jc w:val="both"/>
        <w:rPr>
          <w:rFonts w:ascii="Palatino Linotype" w:hAnsi="Palatino Linotype"/>
        </w:rPr>
      </w:pPr>
      <w:r w:rsidRPr="00D45286">
        <w:rPr>
          <w:rFonts w:ascii="Palatino Linotype" w:hAnsi="Palatino Linotype" w:cs="Arial"/>
        </w:rPr>
        <w:t xml:space="preserve">En esa tesitura, atendiendo a que </w:t>
      </w:r>
      <w:r w:rsidRPr="00D45286">
        <w:rPr>
          <w:rFonts w:ascii="Palatino Linotype" w:hAnsi="Palatino Linotype" w:cs="Arial"/>
          <w:b/>
        </w:rPr>
        <w:t>EL SUJETO OBLIGADO</w:t>
      </w:r>
      <w:r w:rsidRPr="00D45286">
        <w:rPr>
          <w:rFonts w:ascii="Palatino Linotype" w:hAnsi="Palatino Linotype" w:cs="Arial"/>
        </w:rPr>
        <w:t xml:space="preserve"> </w:t>
      </w:r>
      <w:r w:rsidR="00406744" w:rsidRPr="00D45286">
        <w:rPr>
          <w:rFonts w:ascii="Palatino Linotype" w:hAnsi="Palatino Linotype" w:cs="Arial"/>
        </w:rPr>
        <w:t xml:space="preserve">notificó la respuesta a la solicitud de información pública el día </w:t>
      </w:r>
      <w:r w:rsidR="009A6950" w:rsidRPr="00D45286">
        <w:rPr>
          <w:rFonts w:ascii="Palatino Linotype" w:hAnsi="Palatino Linotype" w:cs="Arial"/>
          <w:b/>
        </w:rPr>
        <w:t>veinti</w:t>
      </w:r>
      <w:r w:rsidR="00D7362B" w:rsidRPr="00D45286">
        <w:rPr>
          <w:rFonts w:ascii="Palatino Linotype" w:hAnsi="Palatino Linotype" w:cs="Arial"/>
          <w:b/>
        </w:rPr>
        <w:t xml:space="preserve">cuatro de mayo </w:t>
      </w:r>
      <w:r w:rsidR="00406744" w:rsidRPr="00D45286">
        <w:rPr>
          <w:rFonts w:ascii="Palatino Linotype" w:hAnsi="Palatino Linotype" w:cs="Arial"/>
          <w:b/>
        </w:rPr>
        <w:t xml:space="preserve">de dos mil </w:t>
      </w:r>
      <w:r w:rsidR="0004425E" w:rsidRPr="00D45286">
        <w:rPr>
          <w:rFonts w:ascii="Palatino Linotype" w:hAnsi="Palatino Linotype" w:cs="Arial"/>
          <w:b/>
        </w:rPr>
        <w:t>dieci</w:t>
      </w:r>
      <w:r w:rsidR="004767EC" w:rsidRPr="00D45286">
        <w:rPr>
          <w:rFonts w:ascii="Palatino Linotype" w:hAnsi="Palatino Linotype" w:cs="Arial"/>
          <w:b/>
        </w:rPr>
        <w:t>ocho</w:t>
      </w:r>
      <w:r w:rsidR="00406744" w:rsidRPr="00D45286">
        <w:rPr>
          <w:rFonts w:ascii="Palatino Linotype" w:hAnsi="Palatino Linotype" w:cs="Arial"/>
        </w:rPr>
        <w:t>; así, el plazo de quince días hábiles</w:t>
      </w:r>
      <w:r w:rsidRPr="00D45286">
        <w:rPr>
          <w:rFonts w:ascii="Palatino Linotype" w:hAnsi="Palatino Linotype" w:cs="Arial"/>
        </w:rPr>
        <w:t xml:space="preserve"> </w:t>
      </w:r>
      <w:r w:rsidR="00861605" w:rsidRPr="00D45286">
        <w:rPr>
          <w:rFonts w:ascii="Palatino Linotype" w:hAnsi="Palatino Linotype" w:cs="Arial"/>
        </w:rPr>
        <w:t>que</w:t>
      </w:r>
      <w:r w:rsidRPr="00D45286">
        <w:rPr>
          <w:rFonts w:ascii="Palatino Linotype" w:hAnsi="Palatino Linotype" w:cs="Arial"/>
        </w:rPr>
        <w:t xml:space="preserve"> </w:t>
      </w:r>
      <w:r w:rsidR="00861605" w:rsidRPr="00D45286">
        <w:rPr>
          <w:rFonts w:ascii="Palatino Linotype" w:hAnsi="Palatino Linotype" w:cs="Arial"/>
        </w:rPr>
        <w:t>el</w:t>
      </w:r>
      <w:r w:rsidRPr="00D45286">
        <w:rPr>
          <w:rFonts w:ascii="Palatino Linotype" w:hAnsi="Palatino Linotype" w:cs="Arial"/>
        </w:rPr>
        <w:t xml:space="preserve"> </w:t>
      </w:r>
      <w:r w:rsidR="00861605" w:rsidRPr="00D45286">
        <w:rPr>
          <w:rFonts w:ascii="Palatino Linotype" w:hAnsi="Palatino Linotype" w:cs="Arial"/>
        </w:rPr>
        <w:t>artículo</w:t>
      </w:r>
      <w:r w:rsidRPr="00D45286">
        <w:rPr>
          <w:rFonts w:ascii="Palatino Linotype" w:hAnsi="Palatino Linotype" w:cs="Arial"/>
        </w:rPr>
        <w:t xml:space="preserve"> </w:t>
      </w:r>
      <w:r w:rsidR="00861605" w:rsidRPr="00D45286">
        <w:rPr>
          <w:rFonts w:ascii="Palatino Linotype" w:hAnsi="Palatino Linotype" w:cs="Arial"/>
        </w:rPr>
        <w:t>178</w:t>
      </w:r>
      <w:r w:rsidRPr="00D45286">
        <w:rPr>
          <w:rFonts w:ascii="Palatino Linotype" w:hAnsi="Palatino Linotype" w:cs="Arial"/>
        </w:rPr>
        <w:t xml:space="preserve"> </w:t>
      </w:r>
      <w:r w:rsidR="00861605" w:rsidRPr="00D45286">
        <w:rPr>
          <w:rFonts w:ascii="Palatino Linotype" w:hAnsi="Palatino Linotype" w:cs="Arial"/>
        </w:rPr>
        <w:t>de</w:t>
      </w:r>
      <w:r w:rsidRPr="00D45286">
        <w:rPr>
          <w:rFonts w:ascii="Palatino Linotype" w:hAnsi="Palatino Linotype" w:cs="Arial"/>
        </w:rPr>
        <w:t xml:space="preserve"> </w:t>
      </w:r>
      <w:r w:rsidR="00861605" w:rsidRPr="00D45286">
        <w:rPr>
          <w:rFonts w:ascii="Palatino Linotype" w:hAnsi="Palatino Linotype" w:cs="Arial"/>
        </w:rPr>
        <w:t>la</w:t>
      </w:r>
      <w:r w:rsidRPr="00D45286">
        <w:rPr>
          <w:rFonts w:ascii="Palatino Linotype" w:hAnsi="Palatino Linotype" w:cs="Arial"/>
        </w:rPr>
        <w:t xml:space="preserve"> </w:t>
      </w:r>
      <w:r w:rsidR="00861605" w:rsidRPr="00D45286">
        <w:rPr>
          <w:rFonts w:ascii="Palatino Linotype" w:hAnsi="Palatino Linotype" w:cs="Arial"/>
        </w:rPr>
        <w:t>Ley</w:t>
      </w:r>
      <w:r w:rsidRPr="00D45286">
        <w:rPr>
          <w:rFonts w:ascii="Palatino Linotype" w:hAnsi="Palatino Linotype" w:cs="Arial"/>
        </w:rPr>
        <w:t xml:space="preserve"> </w:t>
      </w:r>
      <w:r w:rsidR="00861605" w:rsidRPr="00D45286">
        <w:rPr>
          <w:rFonts w:ascii="Palatino Linotype" w:hAnsi="Palatino Linotype" w:cs="Arial"/>
        </w:rPr>
        <w:t>de</w:t>
      </w:r>
      <w:r w:rsidRPr="00D45286">
        <w:rPr>
          <w:rFonts w:ascii="Palatino Linotype" w:hAnsi="Palatino Linotype" w:cs="Arial"/>
        </w:rPr>
        <w:t xml:space="preserve"> </w:t>
      </w:r>
      <w:r w:rsidR="00861605" w:rsidRPr="00D45286">
        <w:rPr>
          <w:rFonts w:ascii="Palatino Linotype" w:hAnsi="Palatino Linotype" w:cs="Arial"/>
        </w:rPr>
        <w:t>la</w:t>
      </w:r>
      <w:r w:rsidRPr="00D45286">
        <w:rPr>
          <w:rFonts w:ascii="Palatino Linotype" w:hAnsi="Palatino Linotype" w:cs="Arial"/>
        </w:rPr>
        <w:t xml:space="preserve"> </w:t>
      </w:r>
      <w:r w:rsidR="00861605" w:rsidRPr="00D45286">
        <w:rPr>
          <w:rFonts w:ascii="Palatino Linotype" w:hAnsi="Palatino Linotype" w:cs="Arial"/>
        </w:rPr>
        <w:t>materia</w:t>
      </w:r>
      <w:r w:rsidRPr="00D45286">
        <w:rPr>
          <w:rFonts w:ascii="Palatino Linotype" w:hAnsi="Palatino Linotype" w:cs="Arial"/>
        </w:rPr>
        <w:t xml:space="preserve"> </w:t>
      </w:r>
      <w:r w:rsidR="00861605" w:rsidRPr="00D45286">
        <w:rPr>
          <w:rFonts w:ascii="Palatino Linotype" w:hAnsi="Palatino Linotype" w:cs="Arial"/>
        </w:rPr>
        <w:t>otorga</w:t>
      </w:r>
      <w:r w:rsidRPr="00D45286">
        <w:rPr>
          <w:rFonts w:ascii="Palatino Linotype" w:hAnsi="Palatino Linotype" w:cs="Arial"/>
        </w:rPr>
        <w:t xml:space="preserve"> </w:t>
      </w:r>
      <w:r w:rsidR="00861605" w:rsidRPr="00D45286">
        <w:rPr>
          <w:rFonts w:ascii="Palatino Linotype" w:hAnsi="Palatino Linotype" w:cs="Arial"/>
        </w:rPr>
        <w:t>a</w:t>
      </w:r>
      <w:r w:rsidR="00204207" w:rsidRPr="00D45286">
        <w:rPr>
          <w:rFonts w:ascii="Palatino Linotype" w:hAnsi="Palatino Linotype" w:cs="Arial"/>
        </w:rPr>
        <w:t xml:space="preserve"> </w:t>
      </w:r>
      <w:r w:rsidR="008D768E" w:rsidRPr="00D45286">
        <w:rPr>
          <w:rFonts w:ascii="Palatino Linotype" w:hAnsi="Palatino Linotype" w:cs="Arial"/>
          <w:b/>
        </w:rPr>
        <w:t>LA RECURRENTE</w:t>
      </w:r>
      <w:r w:rsidRPr="00D45286">
        <w:rPr>
          <w:rFonts w:ascii="Palatino Linotype" w:hAnsi="Palatino Linotype" w:cs="Arial"/>
          <w:b/>
        </w:rPr>
        <w:t xml:space="preserve"> </w:t>
      </w:r>
      <w:r w:rsidR="00861605" w:rsidRPr="00D45286">
        <w:rPr>
          <w:rFonts w:ascii="Palatino Linotype" w:hAnsi="Palatino Linotype" w:cs="Arial"/>
        </w:rPr>
        <w:t>para</w:t>
      </w:r>
      <w:r w:rsidRPr="00D45286">
        <w:rPr>
          <w:rFonts w:ascii="Palatino Linotype" w:hAnsi="Palatino Linotype" w:cs="Arial"/>
        </w:rPr>
        <w:t xml:space="preserve"> </w:t>
      </w:r>
      <w:r w:rsidR="00861605" w:rsidRPr="00D45286">
        <w:rPr>
          <w:rFonts w:ascii="Palatino Linotype" w:hAnsi="Palatino Linotype" w:cs="Arial"/>
        </w:rPr>
        <w:t>presentar</w:t>
      </w:r>
      <w:r w:rsidRPr="00D45286">
        <w:rPr>
          <w:rFonts w:ascii="Palatino Linotype" w:hAnsi="Palatino Linotype" w:cs="Arial"/>
        </w:rPr>
        <w:t xml:space="preserve"> </w:t>
      </w:r>
      <w:r w:rsidR="00861605" w:rsidRPr="00D45286">
        <w:rPr>
          <w:rFonts w:ascii="Palatino Linotype" w:hAnsi="Palatino Linotype" w:cs="Arial"/>
        </w:rPr>
        <w:t>el</w:t>
      </w:r>
      <w:r w:rsidRPr="00D45286">
        <w:rPr>
          <w:rFonts w:ascii="Palatino Linotype" w:hAnsi="Palatino Linotype" w:cs="Arial"/>
        </w:rPr>
        <w:t xml:space="preserve"> </w:t>
      </w:r>
      <w:r w:rsidR="00861605" w:rsidRPr="00D45286">
        <w:rPr>
          <w:rFonts w:ascii="Palatino Linotype" w:hAnsi="Palatino Linotype" w:cs="Arial"/>
        </w:rPr>
        <w:t>recurso</w:t>
      </w:r>
      <w:r w:rsidRPr="00D45286">
        <w:rPr>
          <w:rFonts w:ascii="Palatino Linotype" w:hAnsi="Palatino Linotype" w:cs="Arial"/>
        </w:rPr>
        <w:t xml:space="preserve"> </w:t>
      </w:r>
      <w:r w:rsidR="00861605" w:rsidRPr="00D45286">
        <w:rPr>
          <w:rFonts w:ascii="Palatino Linotype" w:hAnsi="Palatino Linotype" w:cs="Arial"/>
        </w:rPr>
        <w:t>de</w:t>
      </w:r>
      <w:r w:rsidRPr="00D45286">
        <w:rPr>
          <w:rFonts w:ascii="Palatino Linotype" w:hAnsi="Palatino Linotype" w:cs="Arial"/>
        </w:rPr>
        <w:t xml:space="preserve"> </w:t>
      </w:r>
      <w:r w:rsidR="00861605" w:rsidRPr="00D45286">
        <w:rPr>
          <w:rFonts w:ascii="Palatino Linotype" w:hAnsi="Palatino Linotype" w:cs="Arial"/>
        </w:rPr>
        <w:t>revisión,</w:t>
      </w:r>
      <w:r w:rsidRPr="00D45286">
        <w:rPr>
          <w:rFonts w:ascii="Palatino Linotype" w:hAnsi="Palatino Linotype" w:cs="Arial"/>
        </w:rPr>
        <w:t xml:space="preserve"> </w:t>
      </w:r>
      <w:r w:rsidR="00861605" w:rsidRPr="00D45286">
        <w:rPr>
          <w:rFonts w:ascii="Palatino Linotype" w:hAnsi="Palatino Linotype" w:cs="Arial"/>
        </w:rPr>
        <w:t>transcurrió</w:t>
      </w:r>
      <w:r w:rsidRPr="00D45286">
        <w:rPr>
          <w:rFonts w:ascii="Palatino Linotype" w:hAnsi="Palatino Linotype" w:cs="Arial"/>
        </w:rPr>
        <w:t xml:space="preserve"> </w:t>
      </w:r>
      <w:r w:rsidR="00861605" w:rsidRPr="00D45286">
        <w:rPr>
          <w:rFonts w:ascii="Palatino Linotype" w:hAnsi="Palatino Linotype" w:cs="Arial"/>
        </w:rPr>
        <w:t>del</w:t>
      </w:r>
      <w:r w:rsidRPr="00D45286">
        <w:rPr>
          <w:rFonts w:ascii="Palatino Linotype" w:hAnsi="Palatino Linotype" w:cs="Arial"/>
        </w:rPr>
        <w:t xml:space="preserve"> </w:t>
      </w:r>
      <w:r w:rsidR="00D7362B" w:rsidRPr="00D45286">
        <w:rPr>
          <w:rFonts w:ascii="Palatino Linotype" w:hAnsi="Palatino Linotype" w:cs="Arial"/>
          <w:b/>
        </w:rPr>
        <w:t xml:space="preserve">veinticinco </w:t>
      </w:r>
      <w:r w:rsidR="006712DC" w:rsidRPr="00D45286">
        <w:rPr>
          <w:rFonts w:ascii="Palatino Linotype" w:hAnsi="Palatino Linotype" w:cs="Arial"/>
          <w:b/>
        </w:rPr>
        <w:t xml:space="preserve">de mayo </w:t>
      </w:r>
      <w:r w:rsidR="009A6950" w:rsidRPr="00D45286">
        <w:rPr>
          <w:rFonts w:ascii="Palatino Linotype" w:hAnsi="Palatino Linotype" w:cs="Arial"/>
          <w:b/>
        </w:rPr>
        <w:t xml:space="preserve">al catorce de junio </w:t>
      </w:r>
      <w:r w:rsidR="00861605" w:rsidRPr="00D45286">
        <w:rPr>
          <w:rFonts w:ascii="Palatino Linotype" w:hAnsi="Palatino Linotype" w:cs="Arial"/>
          <w:b/>
        </w:rPr>
        <w:t>de</w:t>
      </w:r>
      <w:r w:rsidRPr="00D45286">
        <w:rPr>
          <w:rFonts w:ascii="Palatino Linotype" w:hAnsi="Palatino Linotype" w:cs="Arial"/>
          <w:b/>
        </w:rPr>
        <w:t xml:space="preserve"> </w:t>
      </w:r>
      <w:r w:rsidR="00861605" w:rsidRPr="00D45286">
        <w:rPr>
          <w:rFonts w:ascii="Palatino Linotype" w:hAnsi="Palatino Linotype" w:cs="Arial"/>
          <w:b/>
        </w:rPr>
        <w:t>dos</w:t>
      </w:r>
      <w:r w:rsidRPr="00D45286">
        <w:rPr>
          <w:rFonts w:ascii="Palatino Linotype" w:hAnsi="Palatino Linotype" w:cs="Arial"/>
          <w:b/>
        </w:rPr>
        <w:t xml:space="preserve"> </w:t>
      </w:r>
      <w:r w:rsidR="00861605" w:rsidRPr="00D45286">
        <w:rPr>
          <w:rFonts w:ascii="Palatino Linotype" w:hAnsi="Palatino Linotype" w:cs="Arial"/>
          <w:b/>
        </w:rPr>
        <w:t>mil</w:t>
      </w:r>
      <w:r w:rsidRPr="00D45286">
        <w:rPr>
          <w:rFonts w:ascii="Palatino Linotype" w:hAnsi="Palatino Linotype" w:cs="Arial"/>
          <w:b/>
        </w:rPr>
        <w:t xml:space="preserve"> </w:t>
      </w:r>
      <w:r w:rsidR="00861605" w:rsidRPr="00D45286">
        <w:rPr>
          <w:rFonts w:ascii="Palatino Linotype" w:hAnsi="Palatino Linotype" w:cs="Arial"/>
          <w:b/>
        </w:rPr>
        <w:t>dieci</w:t>
      </w:r>
      <w:r w:rsidR="004767EC" w:rsidRPr="00D45286">
        <w:rPr>
          <w:rFonts w:ascii="Palatino Linotype" w:hAnsi="Palatino Linotype" w:cs="Arial"/>
          <w:b/>
        </w:rPr>
        <w:t>ocho</w:t>
      </w:r>
      <w:r w:rsidR="00861605" w:rsidRPr="00D45286">
        <w:rPr>
          <w:rFonts w:ascii="Palatino Linotype" w:hAnsi="Palatino Linotype" w:cs="Arial"/>
        </w:rPr>
        <w:t>,</w:t>
      </w:r>
      <w:r w:rsidRPr="00D45286">
        <w:rPr>
          <w:rFonts w:ascii="Palatino Linotype" w:hAnsi="Palatino Linotype" w:cs="Arial"/>
        </w:rPr>
        <w:t xml:space="preserve"> </w:t>
      </w:r>
      <w:r w:rsidR="00861605" w:rsidRPr="00D45286">
        <w:rPr>
          <w:rFonts w:ascii="Palatino Linotype" w:hAnsi="Palatino Linotype" w:cs="Arial"/>
        </w:rPr>
        <w:t>sin</w:t>
      </w:r>
      <w:r w:rsidRPr="00D45286">
        <w:rPr>
          <w:rFonts w:ascii="Palatino Linotype" w:hAnsi="Palatino Linotype" w:cs="Arial"/>
        </w:rPr>
        <w:t xml:space="preserve"> </w:t>
      </w:r>
      <w:r w:rsidR="00861605" w:rsidRPr="00D45286">
        <w:rPr>
          <w:rFonts w:ascii="Palatino Linotype" w:hAnsi="Palatino Linotype" w:cs="Arial"/>
        </w:rPr>
        <w:t>contemplar</w:t>
      </w:r>
      <w:r w:rsidRPr="00D45286">
        <w:rPr>
          <w:rFonts w:ascii="Palatino Linotype" w:hAnsi="Palatino Linotype" w:cs="Arial"/>
        </w:rPr>
        <w:t xml:space="preserve"> </w:t>
      </w:r>
      <w:r w:rsidR="00861605" w:rsidRPr="00D45286">
        <w:rPr>
          <w:rFonts w:ascii="Palatino Linotype" w:hAnsi="Palatino Linotype" w:cs="Arial"/>
        </w:rPr>
        <w:t>en</w:t>
      </w:r>
      <w:r w:rsidRPr="00D45286">
        <w:rPr>
          <w:rFonts w:ascii="Palatino Linotype" w:hAnsi="Palatino Linotype" w:cs="Arial"/>
        </w:rPr>
        <w:t xml:space="preserve"> </w:t>
      </w:r>
      <w:r w:rsidR="00861605" w:rsidRPr="00D45286">
        <w:rPr>
          <w:rFonts w:ascii="Palatino Linotype" w:hAnsi="Palatino Linotype" w:cs="Arial"/>
        </w:rPr>
        <w:t>el</w:t>
      </w:r>
      <w:r w:rsidRPr="00D45286">
        <w:rPr>
          <w:rFonts w:ascii="Palatino Linotype" w:hAnsi="Palatino Linotype" w:cs="Arial"/>
        </w:rPr>
        <w:t xml:space="preserve"> </w:t>
      </w:r>
      <w:r w:rsidR="00861605" w:rsidRPr="00D45286">
        <w:rPr>
          <w:rFonts w:ascii="Palatino Linotype" w:hAnsi="Palatino Linotype" w:cs="Arial"/>
        </w:rPr>
        <w:t>cómputo</w:t>
      </w:r>
      <w:r w:rsidRPr="00D45286">
        <w:rPr>
          <w:rFonts w:ascii="Palatino Linotype" w:hAnsi="Palatino Linotype" w:cs="Arial"/>
        </w:rPr>
        <w:t xml:space="preserve"> </w:t>
      </w:r>
      <w:r w:rsidR="00861605" w:rsidRPr="00D45286">
        <w:rPr>
          <w:rFonts w:ascii="Palatino Linotype" w:hAnsi="Palatino Linotype" w:cs="Arial"/>
        </w:rPr>
        <w:t>los</w:t>
      </w:r>
      <w:r w:rsidRPr="00D45286">
        <w:rPr>
          <w:rFonts w:ascii="Palatino Linotype" w:hAnsi="Palatino Linotype" w:cs="Arial"/>
        </w:rPr>
        <w:t xml:space="preserve"> </w:t>
      </w:r>
      <w:r w:rsidR="00861605" w:rsidRPr="00D45286">
        <w:rPr>
          <w:rFonts w:ascii="Palatino Linotype" w:hAnsi="Palatino Linotype" w:cs="Arial"/>
        </w:rPr>
        <w:t>días</w:t>
      </w:r>
      <w:r w:rsidR="004767EC" w:rsidRPr="00D45286">
        <w:rPr>
          <w:rFonts w:ascii="Palatino Linotype" w:hAnsi="Palatino Linotype" w:cs="Arial"/>
        </w:rPr>
        <w:t xml:space="preserve"> </w:t>
      </w:r>
      <w:r w:rsidR="009A6950" w:rsidRPr="00D45286">
        <w:rPr>
          <w:rFonts w:ascii="Palatino Linotype" w:hAnsi="Palatino Linotype" w:cs="Arial"/>
        </w:rPr>
        <w:t>veintiséis y veintisiete</w:t>
      </w:r>
      <w:r w:rsidR="006712DC" w:rsidRPr="00D45286">
        <w:rPr>
          <w:rFonts w:ascii="Palatino Linotype" w:hAnsi="Palatino Linotype" w:cs="Arial"/>
        </w:rPr>
        <w:t xml:space="preserve"> de mayo</w:t>
      </w:r>
      <w:r w:rsidR="00927525" w:rsidRPr="00D45286">
        <w:rPr>
          <w:rFonts w:ascii="Palatino Linotype" w:hAnsi="Palatino Linotype" w:cs="Arial"/>
        </w:rPr>
        <w:t xml:space="preserve">, </w:t>
      </w:r>
      <w:r w:rsidR="009A6950" w:rsidRPr="00D45286">
        <w:rPr>
          <w:rFonts w:ascii="Palatino Linotype" w:hAnsi="Palatino Linotype" w:cs="Arial"/>
        </w:rPr>
        <w:t xml:space="preserve">así como los días dos, tres, nueve y diez de junio, </w:t>
      </w:r>
      <w:r w:rsidR="005C0031" w:rsidRPr="00D45286">
        <w:rPr>
          <w:rFonts w:ascii="Palatino Linotype" w:hAnsi="Palatino Linotype" w:cs="Arial"/>
        </w:rPr>
        <w:t xml:space="preserve">todos del año dos mil dieciocho, </w:t>
      </w:r>
      <w:r w:rsidR="00861605" w:rsidRPr="00D45286">
        <w:rPr>
          <w:rFonts w:ascii="Palatino Linotype" w:hAnsi="Palatino Linotype" w:cs="Arial"/>
        </w:rPr>
        <w:t>por</w:t>
      </w:r>
      <w:r w:rsidRPr="00D45286">
        <w:rPr>
          <w:rFonts w:ascii="Palatino Linotype" w:hAnsi="Palatino Linotype" w:cs="Arial"/>
        </w:rPr>
        <w:t xml:space="preserve"> </w:t>
      </w:r>
      <w:r w:rsidR="00861605" w:rsidRPr="00D45286">
        <w:rPr>
          <w:rFonts w:ascii="Palatino Linotype" w:hAnsi="Palatino Linotype" w:cs="Arial"/>
        </w:rPr>
        <w:t>corresponder</w:t>
      </w:r>
      <w:r w:rsidRPr="00D45286">
        <w:rPr>
          <w:rFonts w:ascii="Palatino Linotype" w:hAnsi="Palatino Linotype" w:cs="Arial"/>
        </w:rPr>
        <w:t xml:space="preserve"> </w:t>
      </w:r>
      <w:r w:rsidR="00861605" w:rsidRPr="00D45286">
        <w:rPr>
          <w:rFonts w:ascii="Palatino Linotype" w:hAnsi="Palatino Linotype" w:cs="Arial"/>
        </w:rPr>
        <w:t>a</w:t>
      </w:r>
      <w:r w:rsidRPr="00D45286">
        <w:rPr>
          <w:rFonts w:ascii="Palatino Linotype" w:hAnsi="Palatino Linotype" w:cs="Arial"/>
        </w:rPr>
        <w:t xml:space="preserve"> </w:t>
      </w:r>
      <w:r w:rsidR="00861605" w:rsidRPr="00D45286">
        <w:rPr>
          <w:rFonts w:ascii="Palatino Linotype" w:hAnsi="Palatino Linotype" w:cs="Arial"/>
        </w:rPr>
        <w:t>sábados</w:t>
      </w:r>
      <w:r w:rsidRPr="00D45286">
        <w:rPr>
          <w:rFonts w:ascii="Palatino Linotype" w:hAnsi="Palatino Linotype" w:cs="Arial"/>
        </w:rPr>
        <w:t xml:space="preserve"> </w:t>
      </w:r>
      <w:r w:rsidR="00861605" w:rsidRPr="00D45286">
        <w:rPr>
          <w:rFonts w:ascii="Palatino Linotype" w:hAnsi="Palatino Linotype" w:cs="Arial"/>
        </w:rPr>
        <w:t>y</w:t>
      </w:r>
      <w:r w:rsidRPr="00D45286">
        <w:rPr>
          <w:rFonts w:ascii="Palatino Linotype" w:hAnsi="Palatino Linotype" w:cs="Arial"/>
        </w:rPr>
        <w:t xml:space="preserve"> </w:t>
      </w:r>
      <w:r w:rsidR="00861605" w:rsidRPr="00D45286">
        <w:rPr>
          <w:rFonts w:ascii="Palatino Linotype" w:hAnsi="Palatino Linotype" w:cs="Arial"/>
        </w:rPr>
        <w:t>domingos,</w:t>
      </w:r>
      <w:r w:rsidRPr="00D45286">
        <w:rPr>
          <w:rFonts w:ascii="Palatino Linotype" w:hAnsi="Palatino Linotype" w:cs="Arial"/>
        </w:rPr>
        <w:t xml:space="preserve"> </w:t>
      </w:r>
      <w:r w:rsidR="00861605" w:rsidRPr="00D45286">
        <w:rPr>
          <w:rFonts w:ascii="Palatino Linotype" w:hAnsi="Palatino Linotype" w:cs="Arial"/>
        </w:rPr>
        <w:t>considerados</w:t>
      </w:r>
      <w:r w:rsidRPr="00D45286">
        <w:rPr>
          <w:rFonts w:ascii="Palatino Linotype" w:hAnsi="Palatino Linotype" w:cs="Arial"/>
        </w:rPr>
        <w:t xml:space="preserve"> </w:t>
      </w:r>
      <w:r w:rsidR="00861605" w:rsidRPr="00D45286">
        <w:rPr>
          <w:rFonts w:ascii="Palatino Linotype" w:hAnsi="Palatino Linotype" w:cs="Arial"/>
        </w:rPr>
        <w:t>como</w:t>
      </w:r>
      <w:r w:rsidRPr="00D45286">
        <w:rPr>
          <w:rFonts w:ascii="Palatino Linotype" w:hAnsi="Palatino Linotype" w:cs="Arial"/>
        </w:rPr>
        <w:t xml:space="preserve"> </w:t>
      </w:r>
      <w:r w:rsidR="00861605" w:rsidRPr="00D45286">
        <w:rPr>
          <w:rFonts w:ascii="Palatino Linotype" w:hAnsi="Palatino Linotype" w:cs="Arial"/>
        </w:rPr>
        <w:lastRenderedPageBreak/>
        <w:t>días</w:t>
      </w:r>
      <w:r w:rsidRPr="00D45286">
        <w:rPr>
          <w:rFonts w:ascii="Palatino Linotype" w:hAnsi="Palatino Linotype" w:cs="Arial"/>
        </w:rPr>
        <w:t xml:space="preserve"> </w:t>
      </w:r>
      <w:r w:rsidR="00861605" w:rsidRPr="00D45286">
        <w:rPr>
          <w:rFonts w:ascii="Palatino Linotype" w:hAnsi="Palatino Linotype" w:cs="Arial"/>
        </w:rPr>
        <w:t>inhábiles,</w:t>
      </w:r>
      <w:r w:rsidRPr="00D45286">
        <w:rPr>
          <w:rFonts w:ascii="Palatino Linotype" w:hAnsi="Palatino Linotype" w:cs="Arial"/>
        </w:rPr>
        <w:t xml:space="preserve"> </w:t>
      </w:r>
      <w:r w:rsidR="00861605" w:rsidRPr="00D45286">
        <w:rPr>
          <w:rFonts w:ascii="Palatino Linotype" w:hAnsi="Palatino Linotype" w:cs="Arial"/>
        </w:rPr>
        <w:t>en</w:t>
      </w:r>
      <w:r w:rsidRPr="00D45286">
        <w:rPr>
          <w:rFonts w:ascii="Palatino Linotype" w:hAnsi="Palatino Linotype" w:cs="Arial"/>
        </w:rPr>
        <w:t xml:space="preserve"> </w:t>
      </w:r>
      <w:r w:rsidR="00861605" w:rsidRPr="00D45286">
        <w:rPr>
          <w:rFonts w:ascii="Palatino Linotype" w:hAnsi="Palatino Linotype" w:cs="Arial"/>
        </w:rPr>
        <w:t>términos</w:t>
      </w:r>
      <w:r w:rsidRPr="00D45286">
        <w:rPr>
          <w:rFonts w:ascii="Palatino Linotype" w:hAnsi="Palatino Linotype" w:cs="Arial"/>
        </w:rPr>
        <w:t xml:space="preserve"> </w:t>
      </w:r>
      <w:r w:rsidR="00861605" w:rsidRPr="00D45286">
        <w:rPr>
          <w:rFonts w:ascii="Palatino Linotype" w:hAnsi="Palatino Linotype" w:cs="Arial"/>
        </w:rPr>
        <w:t>del</w:t>
      </w:r>
      <w:r w:rsidRPr="00D45286">
        <w:rPr>
          <w:rFonts w:ascii="Palatino Linotype" w:hAnsi="Palatino Linotype" w:cs="Arial"/>
        </w:rPr>
        <w:t xml:space="preserve"> </w:t>
      </w:r>
      <w:r w:rsidR="00861605" w:rsidRPr="00D45286">
        <w:rPr>
          <w:rFonts w:ascii="Palatino Linotype" w:hAnsi="Palatino Linotype" w:cs="Arial"/>
        </w:rPr>
        <w:t>artículo</w:t>
      </w:r>
      <w:r w:rsidRPr="00D45286">
        <w:rPr>
          <w:rFonts w:ascii="Palatino Linotype" w:hAnsi="Palatino Linotype" w:cs="Arial"/>
        </w:rPr>
        <w:t xml:space="preserve"> </w:t>
      </w:r>
      <w:r w:rsidR="00861605" w:rsidRPr="00D45286">
        <w:rPr>
          <w:rFonts w:ascii="Palatino Linotype" w:hAnsi="Palatino Linotype" w:cs="Arial"/>
        </w:rPr>
        <w:t>3</w:t>
      </w:r>
      <w:r w:rsidRPr="00D45286">
        <w:rPr>
          <w:rFonts w:ascii="Palatino Linotype" w:hAnsi="Palatino Linotype" w:cs="Arial"/>
        </w:rPr>
        <w:t xml:space="preserve"> </w:t>
      </w:r>
      <w:r w:rsidR="00861605" w:rsidRPr="00D45286">
        <w:rPr>
          <w:rFonts w:ascii="Palatino Linotype" w:hAnsi="Palatino Linotype" w:cs="Arial"/>
        </w:rPr>
        <w:t>fracción</w:t>
      </w:r>
      <w:r w:rsidRPr="00D45286">
        <w:rPr>
          <w:rFonts w:ascii="Palatino Linotype" w:hAnsi="Palatino Linotype" w:cs="Arial"/>
        </w:rPr>
        <w:t xml:space="preserve"> </w:t>
      </w:r>
      <w:r w:rsidR="00861605" w:rsidRPr="00D45286">
        <w:rPr>
          <w:rFonts w:ascii="Palatino Linotype" w:hAnsi="Palatino Linotype" w:cs="Arial"/>
        </w:rPr>
        <w:t>X</w:t>
      </w:r>
      <w:r w:rsidRPr="00D45286">
        <w:rPr>
          <w:rFonts w:ascii="Palatino Linotype" w:hAnsi="Palatino Linotype" w:cs="Arial"/>
        </w:rPr>
        <w:t xml:space="preserve"> </w:t>
      </w:r>
      <w:r w:rsidR="00861605" w:rsidRPr="00D45286">
        <w:rPr>
          <w:rFonts w:ascii="Palatino Linotype" w:hAnsi="Palatino Linotype" w:cs="Arial"/>
        </w:rPr>
        <w:t>de</w:t>
      </w:r>
      <w:r w:rsidRPr="00D45286">
        <w:rPr>
          <w:rFonts w:ascii="Palatino Linotype" w:hAnsi="Palatino Linotype" w:cs="Arial"/>
        </w:rPr>
        <w:t xml:space="preserve"> </w:t>
      </w:r>
      <w:r w:rsidR="00861605" w:rsidRPr="00D45286">
        <w:rPr>
          <w:rFonts w:ascii="Palatino Linotype" w:hAnsi="Palatino Linotype" w:cs="Arial"/>
        </w:rPr>
        <w:t>la</w:t>
      </w:r>
      <w:r w:rsidRPr="00D45286">
        <w:rPr>
          <w:rFonts w:ascii="Palatino Linotype" w:hAnsi="Palatino Linotype" w:cs="Arial"/>
        </w:rPr>
        <w:t xml:space="preserve"> </w:t>
      </w:r>
      <w:r w:rsidR="00861605" w:rsidRPr="00D45286">
        <w:rPr>
          <w:rFonts w:ascii="Palatino Linotype" w:hAnsi="Palatino Linotype"/>
        </w:rPr>
        <w:t>Ley</w:t>
      </w:r>
      <w:r w:rsidRPr="00D45286">
        <w:rPr>
          <w:rFonts w:ascii="Palatino Linotype" w:hAnsi="Palatino Linotype"/>
        </w:rPr>
        <w:t xml:space="preserve"> </w:t>
      </w:r>
      <w:r w:rsidR="00861605" w:rsidRPr="00D45286">
        <w:rPr>
          <w:rFonts w:ascii="Palatino Linotype" w:hAnsi="Palatino Linotype"/>
        </w:rPr>
        <w:t>de</w:t>
      </w:r>
      <w:r w:rsidRPr="00D45286">
        <w:rPr>
          <w:rFonts w:ascii="Palatino Linotype" w:hAnsi="Palatino Linotype"/>
        </w:rPr>
        <w:t xml:space="preserve"> </w:t>
      </w:r>
      <w:r w:rsidR="00861605" w:rsidRPr="00D45286">
        <w:rPr>
          <w:rFonts w:ascii="Palatino Linotype" w:hAnsi="Palatino Linotype"/>
        </w:rPr>
        <w:t>Transparencia</w:t>
      </w:r>
      <w:r w:rsidRPr="00D45286">
        <w:rPr>
          <w:rFonts w:ascii="Palatino Linotype" w:hAnsi="Palatino Linotype"/>
        </w:rPr>
        <w:t xml:space="preserve"> </w:t>
      </w:r>
      <w:r w:rsidR="00861605" w:rsidRPr="00D45286">
        <w:rPr>
          <w:rFonts w:ascii="Palatino Linotype" w:hAnsi="Palatino Linotype"/>
        </w:rPr>
        <w:t>y</w:t>
      </w:r>
      <w:r w:rsidRPr="00D45286">
        <w:rPr>
          <w:rFonts w:ascii="Palatino Linotype" w:hAnsi="Palatino Linotype"/>
        </w:rPr>
        <w:t xml:space="preserve"> </w:t>
      </w:r>
      <w:r w:rsidR="00861605" w:rsidRPr="00D45286">
        <w:rPr>
          <w:rFonts w:ascii="Palatino Linotype" w:hAnsi="Palatino Linotype"/>
        </w:rPr>
        <w:t>Acceso</w:t>
      </w:r>
      <w:r w:rsidRPr="00D45286">
        <w:rPr>
          <w:rFonts w:ascii="Palatino Linotype" w:hAnsi="Palatino Linotype"/>
        </w:rPr>
        <w:t xml:space="preserve"> </w:t>
      </w:r>
      <w:r w:rsidR="00861605" w:rsidRPr="00D45286">
        <w:rPr>
          <w:rFonts w:ascii="Palatino Linotype" w:hAnsi="Palatino Linotype"/>
        </w:rPr>
        <w:t>a</w:t>
      </w:r>
      <w:r w:rsidRPr="00D45286">
        <w:rPr>
          <w:rFonts w:ascii="Palatino Linotype" w:hAnsi="Palatino Linotype"/>
        </w:rPr>
        <w:t xml:space="preserve"> </w:t>
      </w:r>
      <w:r w:rsidR="00861605" w:rsidRPr="00D45286">
        <w:rPr>
          <w:rFonts w:ascii="Palatino Linotype" w:hAnsi="Palatino Linotype"/>
        </w:rPr>
        <w:t>la</w:t>
      </w:r>
      <w:r w:rsidRPr="00D45286">
        <w:rPr>
          <w:rFonts w:ascii="Palatino Linotype" w:hAnsi="Palatino Linotype"/>
        </w:rPr>
        <w:t xml:space="preserve"> </w:t>
      </w:r>
      <w:r w:rsidR="00861605" w:rsidRPr="00D45286">
        <w:rPr>
          <w:rFonts w:ascii="Palatino Linotype" w:hAnsi="Palatino Linotype"/>
        </w:rPr>
        <w:t>Información</w:t>
      </w:r>
      <w:r w:rsidRPr="00D45286">
        <w:rPr>
          <w:rFonts w:ascii="Palatino Linotype" w:hAnsi="Palatino Linotype"/>
        </w:rPr>
        <w:t xml:space="preserve"> </w:t>
      </w:r>
      <w:r w:rsidR="00861605" w:rsidRPr="00D45286">
        <w:rPr>
          <w:rFonts w:ascii="Palatino Linotype" w:hAnsi="Palatino Linotype"/>
        </w:rPr>
        <w:t>Pública</w:t>
      </w:r>
      <w:r w:rsidRPr="00D45286">
        <w:rPr>
          <w:rFonts w:ascii="Palatino Linotype" w:hAnsi="Palatino Linotype"/>
        </w:rPr>
        <w:t xml:space="preserve"> </w:t>
      </w:r>
      <w:r w:rsidR="00861605" w:rsidRPr="00D45286">
        <w:rPr>
          <w:rFonts w:ascii="Palatino Linotype" w:hAnsi="Palatino Linotype"/>
        </w:rPr>
        <w:t>del</w:t>
      </w:r>
      <w:r w:rsidRPr="00D45286">
        <w:rPr>
          <w:rFonts w:ascii="Palatino Linotype" w:hAnsi="Palatino Linotype"/>
        </w:rPr>
        <w:t xml:space="preserve"> </w:t>
      </w:r>
      <w:r w:rsidR="00861605" w:rsidRPr="00D45286">
        <w:rPr>
          <w:rFonts w:ascii="Palatino Linotype" w:hAnsi="Palatino Linotype"/>
        </w:rPr>
        <w:t>Estado</w:t>
      </w:r>
      <w:r w:rsidRPr="00D45286">
        <w:rPr>
          <w:rFonts w:ascii="Palatino Linotype" w:hAnsi="Palatino Linotype"/>
        </w:rPr>
        <w:t xml:space="preserve"> </w:t>
      </w:r>
      <w:r w:rsidR="00861605" w:rsidRPr="00D45286">
        <w:rPr>
          <w:rFonts w:ascii="Palatino Linotype" w:hAnsi="Palatino Linotype"/>
        </w:rPr>
        <w:t>de</w:t>
      </w:r>
      <w:r w:rsidRPr="00D45286">
        <w:rPr>
          <w:rFonts w:ascii="Palatino Linotype" w:hAnsi="Palatino Linotype"/>
        </w:rPr>
        <w:t xml:space="preserve"> </w:t>
      </w:r>
      <w:r w:rsidR="00861605" w:rsidRPr="00D45286">
        <w:rPr>
          <w:rFonts w:ascii="Palatino Linotype" w:hAnsi="Palatino Linotype"/>
        </w:rPr>
        <w:t>México</w:t>
      </w:r>
      <w:r w:rsidRPr="00D45286">
        <w:rPr>
          <w:rFonts w:ascii="Palatino Linotype" w:hAnsi="Palatino Linotype"/>
        </w:rPr>
        <w:t xml:space="preserve"> </w:t>
      </w:r>
      <w:r w:rsidR="00861605" w:rsidRPr="00D45286">
        <w:rPr>
          <w:rFonts w:ascii="Palatino Linotype" w:hAnsi="Palatino Linotype"/>
        </w:rPr>
        <w:t>y</w:t>
      </w:r>
      <w:r w:rsidRPr="00D45286">
        <w:rPr>
          <w:rFonts w:ascii="Palatino Linotype" w:hAnsi="Palatino Linotype"/>
        </w:rPr>
        <w:t xml:space="preserve"> </w:t>
      </w:r>
      <w:r w:rsidR="0004425E" w:rsidRPr="00D45286">
        <w:rPr>
          <w:rFonts w:ascii="Palatino Linotype" w:hAnsi="Palatino Linotype"/>
        </w:rPr>
        <w:t>Municipios</w:t>
      </w:r>
      <w:r w:rsidR="006712DC" w:rsidRPr="00D45286">
        <w:rPr>
          <w:rFonts w:ascii="Palatino Linotype" w:hAnsi="Palatino Linotype" w:cs="Arial"/>
        </w:rPr>
        <w:t>.</w:t>
      </w:r>
    </w:p>
    <w:p w:rsidR="00F369F8" w:rsidRPr="00D45286" w:rsidRDefault="00F369F8" w:rsidP="005C0031">
      <w:pPr>
        <w:spacing w:before="240" w:after="240" w:line="360" w:lineRule="auto"/>
        <w:jc w:val="both"/>
        <w:rPr>
          <w:rFonts w:ascii="Palatino Linotype" w:hAnsi="Palatino Linotype" w:cs="Arial"/>
        </w:rPr>
      </w:pPr>
      <w:r w:rsidRPr="00D45286">
        <w:rPr>
          <w:rFonts w:ascii="Palatino Linotype" w:hAnsi="Palatino Linotype" w:cs="Arial"/>
        </w:rPr>
        <w:t>En ese tenor, si el recurso de revisión que nos ocupa, se interpuso el día</w:t>
      </w:r>
      <w:r w:rsidR="004E1112" w:rsidRPr="00D45286">
        <w:rPr>
          <w:rFonts w:ascii="Palatino Linotype" w:hAnsi="Palatino Linotype" w:cs="Arial"/>
        </w:rPr>
        <w:t xml:space="preserve"> </w:t>
      </w:r>
      <w:r w:rsidR="009A6950" w:rsidRPr="00D45286">
        <w:rPr>
          <w:rFonts w:ascii="Palatino Linotype" w:hAnsi="Palatino Linotype" w:cs="Arial"/>
          <w:b/>
          <w:u w:val="single"/>
        </w:rPr>
        <w:t>veintiocho</w:t>
      </w:r>
      <w:r w:rsidR="006712DC" w:rsidRPr="00D45286">
        <w:rPr>
          <w:rFonts w:ascii="Palatino Linotype" w:hAnsi="Palatino Linotype" w:cs="Arial"/>
          <w:b/>
          <w:u w:val="single"/>
        </w:rPr>
        <w:t xml:space="preserve"> de mayo </w:t>
      </w:r>
      <w:r w:rsidR="004767EC" w:rsidRPr="00D45286">
        <w:rPr>
          <w:rFonts w:ascii="Palatino Linotype" w:hAnsi="Palatino Linotype" w:cs="Arial"/>
          <w:b/>
          <w:u w:val="single"/>
        </w:rPr>
        <w:t>de dos mil dieciocho</w:t>
      </w:r>
      <w:r w:rsidRPr="00D45286">
        <w:rPr>
          <w:rFonts w:ascii="Palatino Linotype" w:hAnsi="Palatino Linotype" w:cs="Arial"/>
        </w:rPr>
        <w:t>, éste se encuentra dentro de los márgenes temporales previstos en el artículo 178 de la Ley de Transparencia y Acceso a la Información</w:t>
      </w:r>
      <w:r w:rsidRPr="00D45286">
        <w:rPr>
          <w:rFonts w:ascii="Palatino Linotype" w:hAnsi="Palatino Linotype"/>
        </w:rPr>
        <w:t xml:space="preserve"> Pública del Estado de México y Municipios</w:t>
      </w:r>
      <w:r w:rsidRPr="00D45286">
        <w:rPr>
          <w:rFonts w:ascii="Palatino Linotype" w:hAnsi="Palatino Linotype" w:cs="Arial"/>
        </w:rPr>
        <w:t xml:space="preserve"> y, por tanto, su interposición se considera oportuna.</w:t>
      </w:r>
    </w:p>
    <w:p w:rsidR="00657867" w:rsidRPr="00D45286" w:rsidRDefault="00657867" w:rsidP="00657867">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r w:rsidRPr="00D45286">
        <w:rPr>
          <w:rFonts w:ascii="Palatino Linotype" w:hAnsi="Palatino Linotype" w:cs="Arial"/>
          <w:b/>
          <w:szCs w:val="28"/>
        </w:rPr>
        <w:t xml:space="preserve">Procedibilidad. </w:t>
      </w:r>
      <w:r w:rsidRPr="00D45286">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D45286">
        <w:rPr>
          <w:rFonts w:ascii="Palatino Linotype" w:hAnsi="Palatino Linotype" w:cs="Arial"/>
          <w:szCs w:val="28"/>
          <w:lang w:val="es-ES_tradnl"/>
        </w:rPr>
        <w:t xml:space="preserve">de la </w:t>
      </w:r>
      <w:r w:rsidRPr="00D45286">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Pr="00D45286">
        <w:rPr>
          <w:rFonts w:ascii="Palatino Linotype" w:hAnsi="Palatino Linotype" w:cs="Arial"/>
          <w:b/>
          <w:szCs w:val="28"/>
        </w:rPr>
        <w:t>EL SAIMEX</w:t>
      </w:r>
      <w:r w:rsidRPr="00D45286">
        <w:rPr>
          <w:rFonts w:ascii="Palatino Linotype" w:hAnsi="Palatino Linotype" w:cs="Arial"/>
          <w:szCs w:val="28"/>
        </w:rPr>
        <w:t>.</w:t>
      </w:r>
    </w:p>
    <w:p w:rsidR="00931BA7" w:rsidRPr="00D45286" w:rsidRDefault="0054492A" w:rsidP="00931BA7">
      <w:pPr>
        <w:spacing w:before="240" w:after="240" w:line="360" w:lineRule="auto"/>
        <w:jc w:val="both"/>
        <w:rPr>
          <w:rFonts w:ascii="Palatino Linotype" w:hAnsi="Palatino Linotype" w:cs="Arial"/>
        </w:rPr>
      </w:pPr>
      <w:r w:rsidRPr="00D45286">
        <w:rPr>
          <w:rFonts w:ascii="Palatino Linotype" w:hAnsi="Palatino Linotype"/>
          <w:b/>
          <w:color w:val="000000"/>
          <w:sz w:val="28"/>
          <w:szCs w:val="28"/>
        </w:rPr>
        <w:t>QUINTO</w:t>
      </w:r>
      <w:r w:rsidRPr="00D45286">
        <w:rPr>
          <w:rFonts w:ascii="Palatino Linotype" w:hAnsi="Palatino Linotype"/>
          <w:b/>
          <w:color w:val="000000"/>
        </w:rPr>
        <w:t xml:space="preserve">. </w:t>
      </w:r>
      <w:r w:rsidRPr="00D45286">
        <w:rPr>
          <w:rFonts w:ascii="Palatino Linotype" w:hAnsi="Palatino Linotype" w:cs="Arial"/>
          <w:b/>
          <w:color w:val="000000"/>
        </w:rPr>
        <w:t>Estudio y resolución del asunto.</w:t>
      </w:r>
      <w:r w:rsidRPr="00D45286">
        <w:rPr>
          <w:rFonts w:ascii="Palatino Linotype" w:hAnsi="Palatino Linotype" w:cs="Arial"/>
        </w:rPr>
        <w:t xml:space="preserve"> </w:t>
      </w:r>
      <w:r w:rsidR="00931BA7" w:rsidRPr="00D45286">
        <w:rPr>
          <w:rFonts w:ascii="Palatino Linotype" w:hAnsi="Palatino Linotype"/>
        </w:rPr>
        <w:t xml:space="preserve">Una vez determinada la vía sobre la que versará el presente recurso, y previa revisión del expediente electrónico formado en </w:t>
      </w:r>
      <w:r w:rsidR="00931BA7" w:rsidRPr="00D45286">
        <w:rPr>
          <w:rFonts w:ascii="Palatino Linotype" w:hAnsi="Palatino Linotype"/>
          <w:b/>
        </w:rPr>
        <w:t>EL SAIMEX</w:t>
      </w:r>
      <w:r w:rsidR="00931BA7" w:rsidRPr="00D45286">
        <w:rPr>
          <w:rFonts w:ascii="Palatino Linotype" w:hAnsi="Palatino Linotype"/>
        </w:rPr>
        <w:t xml:space="preserve"> y</w:t>
      </w:r>
      <w:r w:rsidR="00931BA7" w:rsidRPr="00D45286">
        <w:rPr>
          <w:rFonts w:ascii="Palatino Linotype" w:hAnsi="Palatino Linotype" w:cs="Arial"/>
        </w:rPr>
        <w:t xml:space="preserve"> tomando como base la solicitud de información, la respuesta a ella y los motivos de inconformidad del escrito de interposición del presente recurso, éste Órgano Garante considera pertinente analizar la respuesta del </w:t>
      </w:r>
      <w:r w:rsidR="00931BA7" w:rsidRPr="00D45286">
        <w:rPr>
          <w:rFonts w:ascii="Palatino Linotype" w:hAnsi="Palatino Linotype" w:cs="Arial"/>
          <w:b/>
        </w:rPr>
        <w:t>SUJETO OBLIGADO</w:t>
      </w:r>
      <w:r w:rsidR="00931BA7" w:rsidRPr="00D45286">
        <w:rPr>
          <w:rFonts w:ascii="Palatino Linotype" w:hAnsi="Palatino Linotype" w:cs="Arial"/>
        </w:rPr>
        <w:t xml:space="preserve"> a fin de determinar la legalidad de la misma.</w:t>
      </w:r>
    </w:p>
    <w:p w:rsidR="00931BA7" w:rsidRPr="00D45286" w:rsidRDefault="00931BA7" w:rsidP="00931BA7">
      <w:pPr>
        <w:spacing w:before="240" w:after="240" w:line="360" w:lineRule="auto"/>
        <w:jc w:val="both"/>
        <w:rPr>
          <w:rFonts w:ascii="Palatino Linotype" w:hAnsi="Palatino Linotype" w:cs="Arial"/>
        </w:rPr>
      </w:pPr>
      <w:r w:rsidRPr="00D45286">
        <w:rPr>
          <w:rFonts w:ascii="Palatino Linotype" w:hAnsi="Palatino Linotype"/>
        </w:rPr>
        <w:t xml:space="preserve">En primer término, es de señalar que el derecho de acceso a la información pública, que </w:t>
      </w:r>
      <w:r w:rsidRPr="00D45286">
        <w:rPr>
          <w:rFonts w:ascii="Palatino Linotype" w:hAnsi="Palatino Linotype" w:cs="Arial"/>
        </w:rPr>
        <w:t>refiere el artículo 6° de la Constitución Política de los Estados Unidos Mexicanos, en su parte conducente señala:</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b/>
          <w:i/>
          <w:sz w:val="22"/>
          <w:szCs w:val="22"/>
        </w:rPr>
        <w:lastRenderedPageBreak/>
        <w:t>“Artículo 6o.</w:t>
      </w:r>
      <w:r w:rsidRPr="00D4528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45286">
        <w:rPr>
          <w:rFonts w:ascii="Palatino Linotype" w:hAnsi="Palatino Linotype" w:cs="Arial"/>
          <w:b/>
          <w:i/>
          <w:sz w:val="22"/>
          <w:szCs w:val="22"/>
        </w:rPr>
        <w:t>El derecho a la información será garantizado por el Estado.</w:t>
      </w:r>
      <w:r w:rsidRPr="00D45286">
        <w:rPr>
          <w:rFonts w:ascii="Palatino Linotype" w:hAnsi="Palatino Linotype" w:cs="Arial"/>
          <w:i/>
          <w:sz w:val="22"/>
          <w:szCs w:val="22"/>
        </w:rPr>
        <w:t xml:space="preserve"> </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Para efectos de lo dispuesto en el presente artículo se observará lo siguiente:</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b/>
          <w:i/>
          <w:sz w:val="22"/>
          <w:szCs w:val="22"/>
        </w:rPr>
        <w:t xml:space="preserve">I. </w:t>
      </w:r>
      <w:r w:rsidRPr="00D45286">
        <w:rPr>
          <w:rFonts w:ascii="Palatino Linotype" w:hAnsi="Palatino Linotype" w:cs="Arial"/>
          <w:b/>
          <w:i/>
          <w:sz w:val="22"/>
          <w:szCs w:val="22"/>
          <w:u w:val="single"/>
        </w:rPr>
        <w:t>Toda la información en posesión de</w:t>
      </w:r>
      <w:r w:rsidRPr="00D45286">
        <w:rPr>
          <w:rFonts w:ascii="Palatino Linotype" w:hAnsi="Palatino Linotype" w:cs="Arial"/>
          <w:i/>
          <w:sz w:val="22"/>
          <w:szCs w:val="22"/>
          <w:u w:val="single"/>
        </w:rPr>
        <w:t xml:space="preserve"> </w:t>
      </w:r>
      <w:r w:rsidRPr="00D45286">
        <w:rPr>
          <w:rFonts w:ascii="Palatino Linotype" w:hAnsi="Palatino Linotype" w:cs="Arial"/>
          <w:b/>
          <w:i/>
          <w:sz w:val="22"/>
          <w:szCs w:val="22"/>
          <w:u w:val="single"/>
        </w:rPr>
        <w:t>cualquier autoridad</w:t>
      </w:r>
      <w:r w:rsidRPr="00D45286">
        <w:rPr>
          <w:rFonts w:ascii="Palatino Linotype" w:hAnsi="Palatino Linotype" w:cs="Arial"/>
          <w:i/>
          <w:sz w:val="22"/>
          <w:szCs w:val="22"/>
        </w:rPr>
        <w:t xml:space="preserve">, entidad, órgano y organismo de los Poderes Ejecutivo, Legislativo y Judicial, </w:t>
      </w:r>
      <w:r w:rsidRPr="00D45286">
        <w:rPr>
          <w:rFonts w:ascii="Palatino Linotype" w:hAnsi="Palatino Linotype" w:cs="Arial"/>
          <w:b/>
          <w:i/>
          <w:sz w:val="22"/>
          <w:szCs w:val="22"/>
          <w:u w:val="single"/>
        </w:rPr>
        <w:t>órganos autónomos,</w:t>
      </w:r>
      <w:r w:rsidRPr="00D45286">
        <w:rPr>
          <w:rFonts w:ascii="Palatino Linotype" w:hAnsi="Palatino Linotype" w:cs="Arial"/>
          <w:i/>
          <w:sz w:val="22"/>
          <w:szCs w:val="22"/>
        </w:rPr>
        <w:t xml:space="preserve"> partidos políticos, fideicomisos y fondos públicos, así como de cualquier persona física, moral o sindicato que reciba y ejerza recursos públicos o realice actos de autoridad en el ámbito federal, estatal y municipal, </w:t>
      </w:r>
      <w:r w:rsidRPr="00D45286">
        <w:rPr>
          <w:rFonts w:ascii="Palatino Linotype" w:hAnsi="Palatino Linotype" w:cs="Arial"/>
          <w:b/>
          <w:i/>
          <w:sz w:val="22"/>
          <w:szCs w:val="22"/>
          <w:u w:val="single"/>
        </w:rPr>
        <w:t>es pública</w:t>
      </w:r>
      <w:r w:rsidRPr="00D45286">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45286">
        <w:rPr>
          <w:rFonts w:ascii="Palatino Linotype" w:hAnsi="Palatino Linotype" w:cs="Arial"/>
          <w:b/>
          <w:i/>
          <w:sz w:val="22"/>
          <w:szCs w:val="22"/>
          <w:u w:val="single"/>
        </w:rPr>
        <w:t>Los sujetos obligados deberán documentar todo acto que derive del ejercicio de sus facultades, competencias o funciones</w:t>
      </w:r>
      <w:r w:rsidRPr="00D45286">
        <w:rPr>
          <w:rFonts w:ascii="Palatino Linotype" w:hAnsi="Palatino Linotype" w:cs="Arial"/>
          <w:i/>
          <w:sz w:val="22"/>
          <w:szCs w:val="22"/>
        </w:rPr>
        <w:t>, la ley determinará los supuestos específicos bajo los cuales procederá la declaración de inexistencia de la información.</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II. La información que se refiere a la vida privada y los datos personales será protegida en los términos y con las excepciones que fijen las leyes.</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b/>
          <w:i/>
          <w:sz w:val="22"/>
          <w:szCs w:val="22"/>
        </w:rPr>
        <w:t xml:space="preserve">V. </w:t>
      </w:r>
      <w:r w:rsidRPr="00D45286">
        <w:rPr>
          <w:rFonts w:ascii="Palatino Linotype" w:hAnsi="Palatino Linotype" w:cs="Arial"/>
          <w:b/>
          <w:i/>
          <w:sz w:val="22"/>
          <w:szCs w:val="22"/>
          <w:u w:val="single"/>
        </w:rPr>
        <w:t xml:space="preserve">Los sujetos obligados deberán preservar sus documentos en archivos administrativos actualizados y publicarán, a través de los medios </w:t>
      </w:r>
      <w:r w:rsidRPr="00D45286">
        <w:rPr>
          <w:rFonts w:ascii="Palatino Linotype" w:hAnsi="Palatino Linotype" w:cs="Arial"/>
          <w:b/>
          <w:i/>
          <w:sz w:val="22"/>
          <w:szCs w:val="22"/>
          <w:u w:val="single"/>
        </w:rPr>
        <w:lastRenderedPageBreak/>
        <w:t>electrónicos disponibles</w:t>
      </w:r>
      <w:r w:rsidRPr="00D45286">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VII. La inobservancia a las disposiciones en materia de acceso a la información pública será sancionada en los términos que dispongan las leyes.</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31BA7" w:rsidRPr="00D45286" w:rsidRDefault="00931BA7" w:rsidP="00931BA7">
      <w:pPr>
        <w:spacing w:before="240" w:after="240"/>
        <w:ind w:left="851" w:right="899"/>
        <w:jc w:val="both"/>
        <w:rPr>
          <w:rFonts w:ascii="Palatino Linotype" w:hAnsi="Palatino Linotype" w:cs="Arial"/>
          <w:b/>
          <w:i/>
          <w:sz w:val="22"/>
          <w:szCs w:val="22"/>
        </w:rPr>
      </w:pPr>
      <w:r w:rsidRPr="00D45286">
        <w:rPr>
          <w:rFonts w:ascii="Palatino Linotype" w:hAnsi="Palatino Linotype" w:cs="Arial"/>
          <w:i/>
          <w:sz w:val="22"/>
          <w:szCs w:val="22"/>
        </w:rPr>
        <w:t>La ley establecerá aquella información que se considere reservada o confidencial.</w:t>
      </w:r>
      <w:r w:rsidRPr="00D45286">
        <w:rPr>
          <w:rFonts w:ascii="Palatino Linotype" w:hAnsi="Palatino Linotype" w:cs="Arial"/>
          <w:b/>
          <w:i/>
          <w:sz w:val="22"/>
          <w:szCs w:val="22"/>
        </w:rPr>
        <w:t>”</w:t>
      </w:r>
    </w:p>
    <w:p w:rsidR="00931BA7" w:rsidRPr="00D45286" w:rsidRDefault="00931BA7" w:rsidP="00931BA7">
      <w:pPr>
        <w:spacing w:before="240" w:after="240" w:line="276" w:lineRule="auto"/>
        <w:ind w:right="709"/>
        <w:jc w:val="both"/>
        <w:rPr>
          <w:rFonts w:ascii="Palatino Linotype" w:hAnsi="Palatino Linotype"/>
          <w:sz w:val="22"/>
          <w:szCs w:val="22"/>
        </w:rPr>
      </w:pPr>
      <w:r w:rsidRPr="00D45286">
        <w:rPr>
          <w:rFonts w:ascii="Palatino Linotype" w:hAnsi="Palatino Linotype"/>
          <w:sz w:val="22"/>
          <w:szCs w:val="22"/>
        </w:rPr>
        <w:t>(Énfasis añadido)</w:t>
      </w:r>
    </w:p>
    <w:p w:rsidR="00931BA7" w:rsidRPr="00D45286" w:rsidRDefault="00931BA7" w:rsidP="00931BA7">
      <w:pPr>
        <w:spacing w:before="240" w:after="240" w:line="360" w:lineRule="auto"/>
        <w:jc w:val="both"/>
        <w:rPr>
          <w:rFonts w:ascii="Palatino Linotype" w:hAnsi="Palatino Linotype" w:cs="Arial"/>
        </w:rPr>
      </w:pPr>
      <w:r w:rsidRPr="00D45286">
        <w:rPr>
          <w:rFonts w:ascii="Palatino Linotype" w:hAnsi="Palatino Linotype" w:cs="Arial"/>
        </w:rPr>
        <w:t>Por su parte, la Constitución Política del Estado Libre y Soberano de México, en su artículo 5°, dispone lo siguiente:</w:t>
      </w:r>
    </w:p>
    <w:p w:rsidR="00931BA7" w:rsidRPr="00D45286" w:rsidRDefault="00931BA7" w:rsidP="00931BA7">
      <w:pPr>
        <w:spacing w:before="240" w:after="240"/>
        <w:ind w:left="851" w:right="899"/>
        <w:jc w:val="both"/>
        <w:rPr>
          <w:rFonts w:ascii="Palatino Linotype" w:hAnsi="Palatino Linotype" w:cs="Arial"/>
          <w:b/>
          <w:i/>
          <w:sz w:val="22"/>
          <w:szCs w:val="22"/>
        </w:rPr>
      </w:pPr>
      <w:r w:rsidRPr="00D45286">
        <w:rPr>
          <w:rFonts w:ascii="Palatino Linotype" w:hAnsi="Palatino Linotype" w:cs="Arial"/>
          <w:b/>
          <w:i/>
          <w:sz w:val="22"/>
          <w:szCs w:val="22"/>
        </w:rPr>
        <w:t xml:space="preserve">“Artículo 5. … </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b/>
          <w:i/>
          <w:sz w:val="22"/>
          <w:szCs w:val="22"/>
        </w:rPr>
        <w:t>El derecho a la información será garantizado por el Estado</w:t>
      </w:r>
      <w:r w:rsidRPr="00D45286">
        <w:rPr>
          <w:rFonts w:ascii="Palatino Linotype" w:hAnsi="Palatino Linotype"/>
          <w:i/>
          <w:sz w:val="22"/>
          <w:szCs w:val="22"/>
        </w:rPr>
        <w:t xml:space="preserve">. La ley establecerá las previsiones que permitan asegurar la protección, el respeto y la difusión de este derecho. </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Este derecho se regirá por los principios y bases siguientes:</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b/>
          <w:i/>
          <w:sz w:val="22"/>
          <w:szCs w:val="22"/>
        </w:rPr>
        <w:t xml:space="preserve">I. Toda la información en posesión de cualquier autoridad, entidad, órgano y organismos de los </w:t>
      </w:r>
      <w:r w:rsidRPr="00D45286">
        <w:rPr>
          <w:rFonts w:ascii="Palatino Linotype" w:hAnsi="Palatino Linotype"/>
          <w:i/>
          <w:sz w:val="22"/>
          <w:szCs w:val="22"/>
        </w:rPr>
        <w:t xml:space="preserve">Poderes Ejecutivo, Legislativo y Judicial, </w:t>
      </w:r>
      <w:r w:rsidRPr="00D45286">
        <w:rPr>
          <w:rFonts w:ascii="Palatino Linotype" w:hAnsi="Palatino Linotype"/>
          <w:b/>
          <w:i/>
          <w:sz w:val="22"/>
          <w:szCs w:val="22"/>
          <w:u w:val="single"/>
        </w:rPr>
        <w:t>órganos autónomos</w:t>
      </w:r>
      <w:r w:rsidRPr="00D45286">
        <w:rPr>
          <w:rFonts w:ascii="Palatino Linotype" w:hAnsi="Palatino Linotype"/>
          <w:i/>
          <w:sz w:val="22"/>
          <w:szCs w:val="22"/>
        </w:rPr>
        <w:t xml:space="preserve">, partidos políticos, fideicomisos y fondos públicos estatales y </w:t>
      </w:r>
      <w:r w:rsidRPr="00D45286">
        <w:rPr>
          <w:rFonts w:ascii="Palatino Linotype" w:hAnsi="Palatino Linotype"/>
          <w:i/>
          <w:sz w:val="22"/>
          <w:szCs w:val="22"/>
        </w:rPr>
        <w:lastRenderedPageBreak/>
        <w:t xml:space="preserve">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45286">
        <w:rPr>
          <w:rFonts w:ascii="Palatino Linotype" w:hAnsi="Palatino Linotype"/>
          <w:b/>
          <w:i/>
          <w:sz w:val="22"/>
          <w:szCs w:val="22"/>
          <w:u w:val="single"/>
        </w:rPr>
        <w:t>es pública</w:t>
      </w:r>
      <w:r w:rsidRPr="00D45286">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b/>
          <w:i/>
          <w:sz w:val="22"/>
          <w:szCs w:val="22"/>
        </w:rPr>
        <w:t xml:space="preserve">VI. </w:t>
      </w:r>
      <w:r w:rsidRPr="00D45286">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D45286">
        <w:rPr>
          <w:rFonts w:ascii="Palatino Linotype" w:hAnsi="Palatino Linotype"/>
          <w:i/>
          <w:sz w:val="22"/>
          <w:szCs w:val="22"/>
        </w:rPr>
        <w:t xml:space="preserve"> y los indicadores que permitan rendir cuenta del cumplimiento de sus objetivos y los resultados obtenidos.</w:t>
      </w:r>
    </w:p>
    <w:p w:rsidR="00931BA7" w:rsidRPr="00D45286" w:rsidRDefault="00931BA7" w:rsidP="00931BA7">
      <w:pPr>
        <w:spacing w:before="240" w:after="240"/>
        <w:ind w:left="851" w:right="899"/>
        <w:jc w:val="both"/>
        <w:rPr>
          <w:rFonts w:ascii="Palatino Linotype" w:hAnsi="Palatino Linotype" w:cs="Arial"/>
          <w:b/>
          <w:i/>
          <w:sz w:val="22"/>
          <w:szCs w:val="22"/>
        </w:rPr>
      </w:pPr>
      <w:r w:rsidRPr="00D45286">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D45286">
        <w:rPr>
          <w:rFonts w:ascii="Palatino Linotype" w:hAnsi="Palatino Linotype"/>
          <w:b/>
          <w:i/>
          <w:sz w:val="22"/>
          <w:szCs w:val="22"/>
        </w:rPr>
        <w:t>”</w:t>
      </w:r>
    </w:p>
    <w:p w:rsidR="00931BA7" w:rsidRPr="00D45286" w:rsidRDefault="00931BA7" w:rsidP="00931BA7">
      <w:pPr>
        <w:spacing w:before="240" w:after="240" w:line="276" w:lineRule="auto"/>
        <w:ind w:right="709"/>
        <w:jc w:val="both"/>
        <w:rPr>
          <w:rFonts w:ascii="Palatino Linotype" w:hAnsi="Palatino Linotype"/>
          <w:sz w:val="22"/>
          <w:szCs w:val="22"/>
        </w:rPr>
      </w:pPr>
      <w:r w:rsidRPr="00D45286">
        <w:rPr>
          <w:rFonts w:ascii="Palatino Linotype" w:hAnsi="Palatino Linotype"/>
          <w:sz w:val="22"/>
          <w:szCs w:val="22"/>
        </w:rPr>
        <w:t>(Énfasis añadido)</w:t>
      </w:r>
    </w:p>
    <w:p w:rsidR="00931BA7" w:rsidRPr="00D45286" w:rsidRDefault="00931BA7" w:rsidP="00931BA7">
      <w:pPr>
        <w:spacing w:before="240" w:after="240" w:line="360" w:lineRule="auto"/>
        <w:jc w:val="both"/>
        <w:rPr>
          <w:rFonts w:ascii="Palatino Linotype" w:hAnsi="Palatino Linotype" w:cs="Arial"/>
        </w:rPr>
      </w:pPr>
      <w:r w:rsidRPr="00D45286">
        <w:rPr>
          <w:rFonts w:ascii="Palatino Linotype" w:hAnsi="Palatino Linotype" w:cs="Arial"/>
        </w:rPr>
        <w:lastRenderedPageBreak/>
        <w:t>Asimismo, tenemos que la Ley de Transparencia y Acceso a la Información Pública del Estado de México y Municipios, prevé en su artículo 23, lo siguiente:</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b/>
          <w:i/>
          <w:sz w:val="22"/>
          <w:szCs w:val="22"/>
        </w:rPr>
        <w:t xml:space="preserve">“Artículo 23. </w:t>
      </w:r>
      <w:r w:rsidRPr="00D45286">
        <w:rPr>
          <w:rFonts w:ascii="Palatino Linotype" w:hAnsi="Palatino Linotype" w:cs="Arial"/>
          <w:b/>
          <w:i/>
          <w:sz w:val="22"/>
          <w:szCs w:val="22"/>
          <w:u w:val="single"/>
        </w:rPr>
        <w:t xml:space="preserve">Son sujetos obligados a transparentar y permitir el acceso a su información y </w:t>
      </w:r>
      <w:r w:rsidRPr="00D45286">
        <w:rPr>
          <w:rFonts w:ascii="Palatino Linotype" w:hAnsi="Palatino Linotype"/>
          <w:b/>
          <w:i/>
          <w:sz w:val="22"/>
          <w:szCs w:val="22"/>
          <w:u w:val="single"/>
        </w:rPr>
        <w:t>proteger</w:t>
      </w:r>
      <w:r w:rsidRPr="00D45286">
        <w:rPr>
          <w:rFonts w:ascii="Palatino Linotype" w:hAnsi="Palatino Linotype" w:cs="Arial"/>
          <w:b/>
          <w:i/>
          <w:sz w:val="22"/>
          <w:szCs w:val="22"/>
          <w:u w:val="single"/>
        </w:rPr>
        <w:t xml:space="preserve"> los datos personales que obren en su poder</w:t>
      </w:r>
      <w:r w:rsidRPr="00D45286">
        <w:rPr>
          <w:rFonts w:ascii="Palatino Linotype" w:hAnsi="Palatino Linotype" w:cs="Arial"/>
          <w:i/>
          <w:sz w:val="22"/>
          <w:szCs w:val="22"/>
        </w:rPr>
        <w:t>:</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 xml:space="preserve">I. El Poder Ejecutivo del Estado de México, las dependencias, organismos auxiliares, órganos, </w:t>
      </w:r>
      <w:r w:rsidRPr="00D45286">
        <w:rPr>
          <w:rFonts w:ascii="Palatino Linotype" w:hAnsi="Palatino Linotype"/>
          <w:i/>
          <w:sz w:val="22"/>
          <w:szCs w:val="22"/>
        </w:rPr>
        <w:t>entidades</w:t>
      </w:r>
      <w:r w:rsidRPr="00D45286">
        <w:rPr>
          <w:rFonts w:ascii="Palatino Linotype" w:hAnsi="Palatino Linotype" w:cs="Arial"/>
          <w:i/>
          <w:sz w:val="22"/>
          <w:szCs w:val="22"/>
        </w:rPr>
        <w:t>, fideicomisos y fondos públicos, así como la Procuraduría General de Justicia;</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 xml:space="preserve">II. El Poder </w:t>
      </w:r>
      <w:r w:rsidRPr="00D45286">
        <w:rPr>
          <w:rFonts w:ascii="Palatino Linotype" w:hAnsi="Palatino Linotype"/>
          <w:i/>
          <w:sz w:val="22"/>
          <w:szCs w:val="22"/>
        </w:rPr>
        <w:t>Legislativo</w:t>
      </w:r>
      <w:r w:rsidRPr="00D45286">
        <w:rPr>
          <w:rFonts w:ascii="Palatino Linotype" w:hAnsi="Palatino Linotype" w:cs="Arial"/>
          <w:i/>
          <w:sz w:val="22"/>
          <w:szCs w:val="22"/>
        </w:rPr>
        <w:t xml:space="preserve"> del Estado, los organismos, órganos y entidades de la Legislatura y sus dependencias;</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 xml:space="preserve">III. El Poder </w:t>
      </w:r>
      <w:r w:rsidRPr="00D45286">
        <w:rPr>
          <w:rFonts w:ascii="Palatino Linotype" w:hAnsi="Palatino Linotype"/>
          <w:i/>
          <w:sz w:val="22"/>
          <w:szCs w:val="22"/>
        </w:rPr>
        <w:t>Judicial</w:t>
      </w:r>
      <w:r w:rsidRPr="00D45286">
        <w:rPr>
          <w:rFonts w:ascii="Palatino Linotype" w:hAnsi="Palatino Linotype" w:cs="Arial"/>
          <w:i/>
          <w:sz w:val="22"/>
          <w:szCs w:val="22"/>
        </w:rPr>
        <w:t xml:space="preserve">, sus organismos, órganos y entidades, así como el Consejo de la </w:t>
      </w:r>
      <w:r w:rsidRPr="00D45286">
        <w:rPr>
          <w:rFonts w:ascii="Palatino Linotype" w:hAnsi="Palatino Linotype"/>
          <w:i/>
          <w:sz w:val="22"/>
          <w:szCs w:val="22"/>
        </w:rPr>
        <w:t>Judicatura</w:t>
      </w:r>
      <w:r w:rsidRPr="00D45286">
        <w:rPr>
          <w:rFonts w:ascii="Palatino Linotype" w:hAnsi="Palatino Linotype" w:cs="Arial"/>
          <w:i/>
          <w:sz w:val="22"/>
          <w:szCs w:val="22"/>
        </w:rPr>
        <w:t xml:space="preserve"> del Estado;</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i/>
          <w:sz w:val="22"/>
          <w:szCs w:val="22"/>
        </w:rPr>
        <w:t>IV. Los ayuntamientos y las dependencias, organismos, órganos y entidades de la administración municipal;</w:t>
      </w:r>
    </w:p>
    <w:p w:rsidR="00931BA7" w:rsidRPr="00D45286" w:rsidRDefault="00931BA7" w:rsidP="00931BA7">
      <w:pPr>
        <w:spacing w:before="240" w:after="240"/>
        <w:ind w:left="851" w:right="899"/>
        <w:jc w:val="both"/>
        <w:rPr>
          <w:rFonts w:ascii="Palatino Linotype" w:hAnsi="Palatino Linotype" w:cs="Arial"/>
          <w:b/>
          <w:i/>
          <w:sz w:val="22"/>
          <w:szCs w:val="22"/>
          <w:u w:val="single"/>
        </w:rPr>
      </w:pPr>
      <w:r w:rsidRPr="00D45286">
        <w:rPr>
          <w:rFonts w:ascii="Palatino Linotype" w:hAnsi="Palatino Linotype" w:cs="Arial"/>
          <w:b/>
          <w:i/>
          <w:sz w:val="22"/>
          <w:szCs w:val="22"/>
          <w:u w:val="single"/>
        </w:rPr>
        <w:t xml:space="preserve">V. Los </w:t>
      </w:r>
      <w:r w:rsidRPr="00D45286">
        <w:rPr>
          <w:rFonts w:ascii="Palatino Linotype" w:hAnsi="Palatino Linotype"/>
          <w:b/>
          <w:i/>
          <w:sz w:val="22"/>
          <w:szCs w:val="22"/>
          <w:u w:val="single"/>
        </w:rPr>
        <w:t>órganos</w:t>
      </w:r>
      <w:r w:rsidRPr="00D45286">
        <w:rPr>
          <w:rFonts w:ascii="Palatino Linotype" w:hAnsi="Palatino Linotype" w:cs="Arial"/>
          <w:b/>
          <w:i/>
          <w:sz w:val="22"/>
          <w:szCs w:val="22"/>
          <w:u w:val="single"/>
        </w:rPr>
        <w:t xml:space="preserve"> </w:t>
      </w:r>
      <w:r w:rsidRPr="00D45286">
        <w:rPr>
          <w:rFonts w:ascii="Palatino Linotype" w:hAnsi="Palatino Linotype"/>
          <w:b/>
          <w:i/>
          <w:sz w:val="22"/>
          <w:szCs w:val="22"/>
          <w:u w:val="single"/>
        </w:rPr>
        <w:t>autónomos</w:t>
      </w:r>
      <w:r w:rsidRPr="00D45286">
        <w:rPr>
          <w:rFonts w:ascii="Palatino Linotype" w:hAnsi="Palatino Linotype" w:cs="Arial"/>
          <w:b/>
          <w:i/>
          <w:sz w:val="22"/>
          <w:szCs w:val="22"/>
          <w:u w:val="single"/>
        </w:rPr>
        <w:t>;</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cs="Arial"/>
          <w:i/>
          <w:sz w:val="22"/>
          <w:szCs w:val="22"/>
        </w:rPr>
        <w:t xml:space="preserve">VI. Los </w:t>
      </w:r>
      <w:r w:rsidRPr="00D45286">
        <w:rPr>
          <w:rFonts w:ascii="Palatino Linotype" w:hAnsi="Palatino Linotype"/>
          <w:i/>
          <w:sz w:val="22"/>
          <w:szCs w:val="22"/>
        </w:rPr>
        <w:t>tribunales administrativos y autoridades jurisdiccionales en materia laboral;</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VII. Los partidos políticos y agrupaciones políticas, en los términos de las disposiciones aplicables;</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VIII. Los fideicomisos y fondos públicos que cuenten con financiamiento público, parcial o total, o con participación de entidades de gobierno;</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IX. Los sindicatos que reciban y/o ejerzan recursos públicos en el ámbito estatal y municipal;</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X. Cualquier persona física o jurídico colectiva que reciba y ejerza recursos públicos en el ámbito estatal o municipal; y</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XI. Cualquier otra autoridad, entidad, órgano u organismo de los poderes estatal o municipal, que reciba recursos públicos.</w:t>
      </w:r>
    </w:p>
    <w:p w:rsidR="00931BA7" w:rsidRPr="00D45286" w:rsidRDefault="00931BA7" w:rsidP="00931BA7">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 xml:space="preserve">Los sujetos obligados deberán hacer pública toda aquella información relativa a los montos y las personas a quienes entreguen, por cualquier motivo, recursos públicos, </w:t>
      </w:r>
      <w:r w:rsidRPr="00D45286">
        <w:rPr>
          <w:rFonts w:ascii="Palatino Linotype" w:hAnsi="Palatino Linotype"/>
          <w:i/>
          <w:sz w:val="22"/>
          <w:szCs w:val="22"/>
        </w:rPr>
        <w:lastRenderedPageBreak/>
        <w:t>así como los informes que dichas personas les entreguen sobre el uso y destino de dichos recursos.</w:t>
      </w:r>
    </w:p>
    <w:p w:rsidR="00931BA7" w:rsidRPr="00D45286" w:rsidRDefault="00931BA7" w:rsidP="00931BA7">
      <w:pPr>
        <w:spacing w:before="240" w:after="240"/>
        <w:ind w:left="851" w:right="899"/>
        <w:jc w:val="both"/>
        <w:rPr>
          <w:rFonts w:ascii="Palatino Linotype" w:hAnsi="Palatino Linotype" w:cs="Arial"/>
          <w:i/>
          <w:sz w:val="22"/>
          <w:szCs w:val="22"/>
        </w:rPr>
      </w:pPr>
      <w:r w:rsidRPr="00D45286">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931BA7" w:rsidRPr="00D45286" w:rsidRDefault="00931BA7" w:rsidP="00931BA7">
      <w:pPr>
        <w:spacing w:before="240" w:after="240" w:line="360" w:lineRule="auto"/>
        <w:jc w:val="both"/>
        <w:rPr>
          <w:rFonts w:ascii="Palatino Linotype" w:hAnsi="Palatino Linotype"/>
        </w:rPr>
      </w:pPr>
      <w:r w:rsidRPr="00D45286">
        <w:rPr>
          <w:rFonts w:ascii="Palatino Linotype" w:hAnsi="Palatino Linotype" w:cs="Arial"/>
          <w:sz w:val="22"/>
        </w:rPr>
        <w:t>(Énfasis añadido)</w:t>
      </w:r>
    </w:p>
    <w:p w:rsidR="00D27097" w:rsidRPr="00D45286" w:rsidRDefault="00931BA7" w:rsidP="00CE1965">
      <w:pPr>
        <w:spacing w:before="240" w:after="240" w:line="360" w:lineRule="auto"/>
        <w:jc w:val="both"/>
        <w:rPr>
          <w:rFonts w:ascii="Palatino Linotype" w:hAnsi="Palatino Linotype" w:cs="Arial"/>
          <w:lang w:eastAsia="es-MX"/>
        </w:rPr>
      </w:pPr>
      <w:r w:rsidRPr="00D45286">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w:t>
      </w:r>
      <w:r w:rsidR="00CE1965" w:rsidRPr="00D45286">
        <w:rPr>
          <w:rFonts w:ascii="Palatino Linotype" w:hAnsi="Palatino Linotype"/>
        </w:rPr>
        <w:t xml:space="preserve">poder de los Sujetos Obligados, y </w:t>
      </w:r>
      <w:r w:rsidR="00D27097" w:rsidRPr="00D45286">
        <w:rPr>
          <w:rFonts w:ascii="Palatino Linotype" w:hAnsi="Palatino Linotype" w:cs="Arial"/>
          <w:lang w:eastAsia="es-MX"/>
        </w:rPr>
        <w:t>si bien</w:t>
      </w:r>
      <w:r w:rsidR="00CE1965" w:rsidRPr="00D45286">
        <w:rPr>
          <w:rFonts w:ascii="Palatino Linotype" w:hAnsi="Palatino Linotype" w:cs="Arial"/>
          <w:lang w:eastAsia="es-MX"/>
        </w:rPr>
        <w:t>,</w:t>
      </w:r>
      <w:r w:rsidR="00D27097" w:rsidRPr="00D45286">
        <w:rPr>
          <w:rFonts w:ascii="Palatino Linotype" w:hAnsi="Palatino Linotype" w:cs="Arial"/>
          <w:lang w:eastAsia="es-MX"/>
        </w:rPr>
        <w:t xml:space="preserve"> el artículo 4 de la Ley de la materia señala </w:t>
      </w:r>
      <w:r w:rsidR="00CE1965" w:rsidRPr="00D45286">
        <w:rPr>
          <w:rFonts w:ascii="Palatino Linotype" w:hAnsi="Palatino Linotype" w:cs="Arial"/>
          <w:lang w:eastAsia="es-MX"/>
        </w:rPr>
        <w:t xml:space="preserve">que </w:t>
      </w:r>
      <w:r w:rsidR="00D27097" w:rsidRPr="00D45286">
        <w:rPr>
          <w:rFonts w:ascii="Palatino Linotype" w:hAnsi="Palatino Linotype" w:cs="Arial"/>
          <w:lang w:eastAsia="es-MX"/>
        </w:rPr>
        <w:t xml:space="preserve">toda la información generada, obtenida, adquirida, transformada, administrada o en posesión de los Sujetos Obligados es pública y accesible de manera permanente a cualquier persona, también contempla que podrá ser clasificada excepcionalmente como reservada temporalmente por razones de interés público, en los términos de las causas legítimas y estrictamente necesarias previstas por esta Ley, </w:t>
      </w:r>
      <w:r w:rsidR="00CE1965" w:rsidRPr="00D45286">
        <w:rPr>
          <w:rFonts w:ascii="Palatino Linotype" w:hAnsi="Palatino Linotype" w:cs="Arial"/>
          <w:lang w:eastAsia="es-MX"/>
        </w:rPr>
        <w:t>como se verá posteriormente.</w:t>
      </w:r>
    </w:p>
    <w:p w:rsidR="0054492A" w:rsidRPr="00D45286" w:rsidRDefault="00931BA7" w:rsidP="0054492A">
      <w:pPr>
        <w:spacing w:before="240" w:after="240" w:line="360" w:lineRule="auto"/>
        <w:jc w:val="both"/>
        <w:rPr>
          <w:rFonts w:ascii="Palatino Linotype" w:hAnsi="Palatino Linotype"/>
          <w:color w:val="000000"/>
        </w:rPr>
      </w:pPr>
      <w:r w:rsidRPr="00D45286">
        <w:rPr>
          <w:rFonts w:ascii="Palatino Linotype" w:hAnsi="Palatino Linotype"/>
        </w:rPr>
        <w:t>Así tenemos que,</w:t>
      </w:r>
      <w:r w:rsidR="0054492A" w:rsidRPr="00D45286">
        <w:rPr>
          <w:rFonts w:ascii="Palatino Linotype" w:hAnsi="Palatino Linotype"/>
        </w:rPr>
        <w:t xml:space="preserve"> </w:t>
      </w:r>
      <w:r w:rsidR="00A9003F" w:rsidRPr="00D45286">
        <w:rPr>
          <w:rFonts w:ascii="Palatino Linotype" w:hAnsi="Palatino Linotype"/>
          <w:b/>
          <w:color w:val="000000"/>
        </w:rPr>
        <w:t>LA RECURRENTE</w:t>
      </w:r>
      <w:r w:rsidR="0054492A" w:rsidRPr="00D45286">
        <w:rPr>
          <w:rFonts w:ascii="Palatino Linotype" w:hAnsi="Palatino Linotype"/>
          <w:color w:val="000000"/>
        </w:rPr>
        <w:t xml:space="preserve"> solicitó al </w:t>
      </w:r>
      <w:r w:rsidR="0054492A" w:rsidRPr="00D45286">
        <w:rPr>
          <w:rFonts w:ascii="Palatino Linotype" w:hAnsi="Palatino Linotype" w:cs="Arial"/>
          <w:b/>
          <w:color w:val="000000"/>
        </w:rPr>
        <w:t>SUJETO OBLIGADO</w:t>
      </w:r>
      <w:r w:rsidR="0054492A" w:rsidRPr="00D45286">
        <w:rPr>
          <w:rFonts w:ascii="Palatino Linotype" w:hAnsi="Palatino Linotype"/>
          <w:color w:val="000000"/>
        </w:rPr>
        <w:t xml:space="preserve"> lo siguiente:</w:t>
      </w:r>
    </w:p>
    <w:p w:rsidR="0054492A" w:rsidRPr="00D45286" w:rsidRDefault="0054492A" w:rsidP="0054492A">
      <w:pPr>
        <w:spacing w:before="240" w:after="240"/>
        <w:ind w:left="851" w:right="901"/>
        <w:jc w:val="both"/>
        <w:rPr>
          <w:rFonts w:ascii="Palatino Linotype" w:hAnsi="Palatino Linotype"/>
          <w:i/>
        </w:rPr>
      </w:pPr>
      <w:r w:rsidRPr="00D45286">
        <w:rPr>
          <w:rFonts w:ascii="Palatino Linotype" w:hAnsi="Palatino Linotype" w:cs="Arial"/>
          <w:b/>
          <w:i/>
          <w:sz w:val="22"/>
          <w:szCs w:val="22"/>
        </w:rPr>
        <w:t>“</w:t>
      </w:r>
      <w:r w:rsidRPr="00D45286">
        <w:rPr>
          <w:rFonts w:ascii="Palatino Linotype" w:hAnsi="Palatino Linotype" w:cs="Arial"/>
          <w:i/>
          <w:sz w:val="22"/>
          <w:szCs w:val="22"/>
        </w:rPr>
        <w:t xml:space="preserve">confundamento en lo dispuesto por el articulo 8 Constitucional y en aras de las tranparencia aque tenemos acceso a la informacion de nuestras autoridades, SOLICITO COPIA POR ESTE MEDIO DE LOS DOCUMENTOS ENTREGADOS A LA SUBDIRECTORA ACADEMICA DE LAS TIRAS DE MATERIAS QUE SE ENTREGARAN EN EL 2018 "B"(SIGUIENTE SEMESTRE), ES DECIR, PLANTILLA DE MATERIAS QUE SE LE ENTREGARAN A LOS PROFESORES DE CU TEXCOCO, NO OMITO MENCIONAR QUE DICHA PLANTILLA QUE REQUIERO, ES LA PROPUESTA PRESENTADA POR CADA UNO DE LOS COORDINADORES DE LICENCIATURAS, A LA SUBDIRECTORA ACADEMICA VIRIDIANA BANDA ARZATE, DICHA PROPUESTA FUE PRESENTADA HACE MAS </w:t>
      </w:r>
      <w:r w:rsidRPr="00D45286">
        <w:rPr>
          <w:rFonts w:ascii="Palatino Linotype" w:hAnsi="Palatino Linotype" w:cs="Arial"/>
          <w:i/>
          <w:sz w:val="22"/>
          <w:szCs w:val="22"/>
        </w:rPr>
        <w:lastRenderedPageBreak/>
        <w:t>DE VEINTEDIAS POR LO CUAL NO EXISTE IMPEDIEMENTO DE NO TERNER EN SUS MANOS. EN CASO CONTRARIO A TENER UNA NEGATIVA SOLICITO DE LA SUBDIRECTORA ACADEMICA UNA EXPLICACION FUNDANDO Y MOTIVANDO LAS CAUSAS PARA PODER QUITAR AUN PROFESOR SU MATERIA QUE TENGA DANDO DE FORMA CONSECUTIVA (DICHA MATERIA) Y ADEMAS DE ESTABLECER LOS LINEAMIENTOS PARA PODER OTORGAR DICHA MATERIA A OTRO PROCESOR, ES DECIR, ESTABLER LOS REQUISITOS, DE IGUAL MANERA NO OMITO MENCIONAR QUE EXISTEN DIVERSOS SUPUESTO PERO NUNCA ESTABLECEN EN MOTIVO O CAUSA GENERADORA. TODO CORRESPONDE A CU TEXCOCO.</w:t>
      </w:r>
      <w:r w:rsidRPr="00D45286">
        <w:rPr>
          <w:rFonts w:ascii="Palatino Linotype" w:hAnsi="Palatino Linotype" w:cs="Arial"/>
          <w:b/>
          <w:i/>
          <w:sz w:val="22"/>
          <w:szCs w:val="22"/>
        </w:rPr>
        <w:t>”</w:t>
      </w:r>
      <w:r w:rsidRPr="00D45286">
        <w:rPr>
          <w:rFonts w:ascii="Palatino Linotype" w:hAnsi="Palatino Linotype" w:cs="Arial"/>
          <w:i/>
          <w:sz w:val="22"/>
          <w:szCs w:val="22"/>
        </w:rPr>
        <w:t xml:space="preserve"> (sic)</w:t>
      </w:r>
    </w:p>
    <w:p w:rsidR="0054492A" w:rsidRPr="00D45286" w:rsidRDefault="0054492A" w:rsidP="0054492A">
      <w:pPr>
        <w:autoSpaceDE w:val="0"/>
        <w:autoSpaceDN w:val="0"/>
        <w:adjustRightInd w:val="0"/>
        <w:spacing w:before="240" w:after="240" w:line="360" w:lineRule="auto"/>
        <w:ind w:right="51"/>
        <w:jc w:val="both"/>
        <w:rPr>
          <w:rFonts w:ascii="Palatino Linotype" w:hAnsi="Palatino Linotype" w:cs="Arial"/>
        </w:rPr>
      </w:pPr>
      <w:r w:rsidRPr="00D45286">
        <w:rPr>
          <w:rFonts w:ascii="Palatino Linotype" w:hAnsi="Palatino Linotype" w:cs="Arial"/>
        </w:rPr>
        <w:t xml:space="preserve">Atento a ello, </w:t>
      </w:r>
      <w:r w:rsidRPr="00D45286">
        <w:rPr>
          <w:rFonts w:ascii="Palatino Linotype" w:hAnsi="Palatino Linotype" w:cs="Arial"/>
          <w:b/>
        </w:rPr>
        <w:t xml:space="preserve">EL SUJETO OBLIGADO </w:t>
      </w:r>
      <w:r w:rsidRPr="00D45286">
        <w:rPr>
          <w:rFonts w:ascii="Palatino Linotype" w:hAnsi="Palatino Linotype" w:cs="Arial"/>
        </w:rPr>
        <w:t xml:space="preserve">en lo medular de su respuesta señaló que: </w:t>
      </w:r>
    </w:p>
    <w:p w:rsidR="00A9003F" w:rsidRPr="00D45286" w:rsidRDefault="00A9003F" w:rsidP="00AE7E91">
      <w:pPr>
        <w:spacing w:before="200" w:after="200"/>
        <w:ind w:left="851" w:right="899"/>
        <w:jc w:val="both"/>
        <w:rPr>
          <w:rFonts w:ascii="Palatino Linotype" w:hAnsi="Palatino Linotype" w:cs="Arial"/>
          <w:sz w:val="22"/>
          <w:szCs w:val="22"/>
          <w:lang w:eastAsia="es-MX"/>
        </w:rPr>
      </w:pPr>
      <w:r w:rsidRPr="00D45286">
        <w:rPr>
          <w:rFonts w:ascii="Palatino Linotype" w:hAnsi="Palatino Linotype" w:cs="Arial"/>
          <w:b/>
          <w:i/>
          <w:sz w:val="22"/>
          <w:szCs w:val="22"/>
          <w:lang w:eastAsia="es-MX"/>
        </w:rPr>
        <w:t>“</w:t>
      </w:r>
      <w:r w:rsidRPr="00D45286">
        <w:rPr>
          <w:rFonts w:ascii="Palatino Linotype" w:hAnsi="Palatino Linotype" w:cs="Arial"/>
          <w:i/>
          <w:sz w:val="22"/>
          <w:szCs w:val="22"/>
        </w:rPr>
        <w:t xml:space="preserve">En respuesta a la solicitud de acceso a la información pública con número de folio 00178/UAEM/IP/2018,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 siguiente: </w:t>
      </w:r>
      <w:r w:rsidRPr="00D45286">
        <w:rPr>
          <w:rFonts w:ascii="Palatino Linotype" w:hAnsi="Palatino Linotype" w:cs="Arial"/>
          <w:i/>
          <w:sz w:val="22"/>
          <w:szCs w:val="22"/>
          <w:u w:val="single"/>
        </w:rPr>
        <w:t>1.</w:t>
      </w:r>
      <w:r w:rsidRPr="00D45286">
        <w:rPr>
          <w:rFonts w:ascii="Palatino Linotype" w:hAnsi="Palatino Linotype" w:cs="Arial"/>
          <w:i/>
          <w:sz w:val="22"/>
          <w:szCs w:val="22"/>
          <w:u w:val="single"/>
        </w:rPr>
        <w:tab/>
        <w:t>En relación a las plantillas de las unidades de aprendizaje correspondientes al periodo 2018B, le comentamos que en este momento no es posible dar satisfacción positiva a su pretensión toda vez que esa información forma parte de un proceso deliberativo y el dar a conocerla en este momento puede alterar la integración de dicha plantilla, lo anterior de conformidad con el Acuerdo de Clasificación de Información Reservada UAEM/CI/CIR/0004/18. 2.</w:t>
      </w:r>
      <w:r w:rsidRPr="00D45286">
        <w:rPr>
          <w:rFonts w:ascii="Palatino Linotype" w:hAnsi="Palatino Linotype" w:cs="Arial"/>
          <w:i/>
          <w:sz w:val="22"/>
          <w:szCs w:val="22"/>
          <w:u w:val="single"/>
        </w:rPr>
        <w:tab/>
        <w:t>Por cuanto hace a las causas para poder remover a un profesor de asignatura, le comentamos que si el profesor no ha pasado por un proceso de definitividad en una unidad de aprendizaje, esta puede ser asignada a otro profesor considerando los resultados de apreciación estudiantil y el incumplimiento de obligaciones docentes. 3.</w:t>
      </w:r>
      <w:r w:rsidRPr="00D45286">
        <w:rPr>
          <w:rFonts w:ascii="Palatino Linotype" w:hAnsi="Palatino Linotype" w:cs="Arial"/>
          <w:i/>
          <w:sz w:val="22"/>
          <w:szCs w:val="22"/>
          <w:u w:val="single"/>
        </w:rPr>
        <w:tab/>
        <w:t>Por cuanto a los “lineamientos” le informamos que la UAEM no cuenta tal documento, sin embargo se revisa el cumplimiento de las obligaciones docentes establecido en el Estatuto Universitario (artículo 30) Es menester señalar que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D45286">
        <w:rPr>
          <w:rFonts w:ascii="Palatino Linotype" w:hAnsi="Palatino Linotype" w:cs="Arial"/>
          <w:i/>
          <w:sz w:val="22"/>
          <w:szCs w:val="22"/>
        </w:rPr>
        <w:t>.</w:t>
      </w:r>
      <w:r w:rsidRPr="00D45286">
        <w:rPr>
          <w:rFonts w:ascii="Palatino Linotype" w:hAnsi="Palatino Linotype" w:cs="Arial"/>
          <w:b/>
          <w:i/>
          <w:sz w:val="22"/>
          <w:szCs w:val="22"/>
          <w:lang w:eastAsia="es-MX"/>
        </w:rPr>
        <w:t>”</w:t>
      </w:r>
      <w:r w:rsidRPr="00D45286">
        <w:rPr>
          <w:rFonts w:ascii="Palatino Linotype" w:hAnsi="Palatino Linotype" w:cs="Arial"/>
          <w:i/>
          <w:sz w:val="22"/>
          <w:szCs w:val="22"/>
          <w:lang w:eastAsia="es-MX"/>
        </w:rPr>
        <w:t xml:space="preserve"> </w:t>
      </w:r>
      <w:r w:rsidRPr="00D45286">
        <w:rPr>
          <w:rFonts w:ascii="Palatino Linotype" w:hAnsi="Palatino Linotype" w:cs="Arial"/>
          <w:sz w:val="22"/>
          <w:szCs w:val="22"/>
          <w:lang w:eastAsia="es-MX"/>
        </w:rPr>
        <w:t>(sic)</w:t>
      </w:r>
    </w:p>
    <w:p w:rsidR="0054492A" w:rsidRPr="00D45286" w:rsidRDefault="0054492A" w:rsidP="0054492A">
      <w:pPr>
        <w:spacing w:before="240" w:after="240" w:line="360" w:lineRule="auto"/>
        <w:jc w:val="both"/>
        <w:rPr>
          <w:rFonts w:ascii="Palatino Linotype" w:hAnsi="Palatino Linotype" w:cs="Arial"/>
        </w:rPr>
      </w:pPr>
      <w:r w:rsidRPr="00D45286">
        <w:rPr>
          <w:rFonts w:ascii="Palatino Linotype" w:hAnsi="Palatino Linotype" w:cs="Arial"/>
        </w:rPr>
        <w:lastRenderedPageBreak/>
        <w:t xml:space="preserve">Ante la respuesta referida, </w:t>
      </w:r>
      <w:r w:rsidR="00A9003F" w:rsidRPr="00D45286">
        <w:rPr>
          <w:rFonts w:ascii="Palatino Linotype" w:hAnsi="Palatino Linotype" w:cs="Arial"/>
          <w:b/>
        </w:rPr>
        <w:t>LA RECURRENTE</w:t>
      </w:r>
      <w:r w:rsidRPr="00D45286">
        <w:rPr>
          <w:rFonts w:ascii="Palatino Linotype" w:hAnsi="Palatino Linotype" w:cs="Arial"/>
        </w:rPr>
        <w:t xml:space="preserve"> interpuso el recurso de revisión que nos ocupa, en el que especificó como acto impugnado:</w:t>
      </w:r>
    </w:p>
    <w:p w:rsidR="0054492A" w:rsidRPr="00D45286" w:rsidRDefault="00A9003F" w:rsidP="0054492A">
      <w:pPr>
        <w:spacing w:before="240" w:after="240"/>
        <w:ind w:left="851" w:right="899"/>
        <w:jc w:val="both"/>
        <w:rPr>
          <w:rFonts w:ascii="Palatino Linotype" w:hAnsi="Palatino Linotype" w:cs="Arial"/>
        </w:rPr>
      </w:pPr>
      <w:r w:rsidRPr="00D45286">
        <w:rPr>
          <w:rFonts w:ascii="Palatino Linotype" w:hAnsi="Palatino Linotype" w:cs="Arial"/>
          <w:b/>
          <w:i/>
          <w:color w:val="000000"/>
          <w:sz w:val="22"/>
          <w:szCs w:val="22"/>
          <w:lang w:eastAsia="es-MX"/>
        </w:rPr>
        <w:t>“</w:t>
      </w:r>
      <w:r w:rsidRPr="00D45286">
        <w:rPr>
          <w:rFonts w:ascii="Palatino Linotype" w:hAnsi="Palatino Linotype" w:cs="Arial"/>
          <w:i/>
          <w:color w:val="000000"/>
          <w:sz w:val="22"/>
          <w:szCs w:val="22"/>
          <w:lang w:eastAsia="es-MX"/>
        </w:rPr>
        <w:t>En respuesta a la solicitud de acceso a la información pública con número de folio 00178/UAEM/IP/2018,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 siguiente: 1. En relación a las plantillas de las unidades de aprendizaje correspondientes al periodo 2018B, le comentamos que en este momento no es posible dar satisfacción positiva a su pretensión toda vez que esa información forma parte de un proceso deliberativo y el dar a conocerla en este momento puede alterar la integración de dicha plantilla, lo anterior de conformidad con el Acuerdo de Clasificación de Información Reservada UAEM/CI/CIR/0004/18.</w:t>
      </w:r>
      <w:r w:rsidRPr="00D45286">
        <w:rPr>
          <w:rFonts w:ascii="Palatino Linotype" w:hAnsi="Palatino Linotype" w:cs="Arial"/>
          <w:b/>
          <w:i/>
          <w:color w:val="000000"/>
          <w:sz w:val="22"/>
          <w:szCs w:val="22"/>
          <w:lang w:eastAsia="es-MX"/>
        </w:rPr>
        <w:t>”</w:t>
      </w:r>
      <w:r w:rsidRPr="00D45286">
        <w:rPr>
          <w:rFonts w:ascii="Palatino Linotype" w:hAnsi="Palatino Linotype" w:cs="Arial"/>
          <w:i/>
          <w:color w:val="000000"/>
          <w:sz w:val="22"/>
          <w:szCs w:val="22"/>
          <w:lang w:eastAsia="es-MX"/>
        </w:rPr>
        <w:t xml:space="preserve"> (sic)</w:t>
      </w:r>
    </w:p>
    <w:p w:rsidR="0054492A" w:rsidRPr="00D45286" w:rsidRDefault="0054492A" w:rsidP="0054492A">
      <w:pPr>
        <w:spacing w:before="240" w:after="240" w:line="360" w:lineRule="auto"/>
        <w:jc w:val="both"/>
        <w:rPr>
          <w:rFonts w:ascii="Palatino Linotype" w:eastAsia="Calibri" w:hAnsi="Palatino Linotype" w:cs="Bookman Old Style,Bold"/>
          <w:bCs/>
          <w:color w:val="0D0D0D"/>
          <w:lang w:eastAsia="en-US"/>
        </w:rPr>
      </w:pPr>
      <w:r w:rsidRPr="00D45286">
        <w:rPr>
          <w:rFonts w:ascii="Palatino Linotype" w:eastAsia="Calibri" w:hAnsi="Palatino Linotype" w:cs="Bookman Old Style,Bold"/>
          <w:bCs/>
          <w:color w:val="0D0D0D"/>
          <w:lang w:eastAsia="en-US"/>
        </w:rPr>
        <w:t>Asimismo, adujo como razones o motivos de inconformidad:</w:t>
      </w:r>
    </w:p>
    <w:p w:rsidR="0054492A" w:rsidRPr="00D45286" w:rsidRDefault="00A9003F" w:rsidP="0054492A">
      <w:pPr>
        <w:spacing w:before="240" w:after="240"/>
        <w:ind w:left="851" w:right="899"/>
        <w:jc w:val="both"/>
        <w:rPr>
          <w:rFonts w:ascii="Palatino Linotype" w:eastAsia="Calibri" w:hAnsi="Palatino Linotype" w:cs="Bookman Old Style,Bold"/>
          <w:bCs/>
          <w:color w:val="0D0D0D"/>
          <w:lang w:eastAsia="en-US"/>
        </w:rPr>
      </w:pPr>
      <w:r w:rsidRPr="00D45286">
        <w:rPr>
          <w:rFonts w:ascii="Palatino Linotype" w:eastAsia="Calibri" w:hAnsi="Palatino Linotype" w:cs="Bookman Old Style,Bold"/>
          <w:b/>
          <w:bCs/>
          <w:i/>
          <w:color w:val="000000"/>
          <w:sz w:val="22"/>
          <w:szCs w:val="22"/>
          <w:lang w:eastAsia="es-MX"/>
        </w:rPr>
        <w:t>“</w:t>
      </w:r>
      <w:r w:rsidRPr="00D45286">
        <w:rPr>
          <w:rFonts w:ascii="Palatino Linotype" w:eastAsia="Calibri" w:hAnsi="Palatino Linotype" w:cs="Bookman Old Style,Bold"/>
          <w:bCs/>
          <w:i/>
          <w:color w:val="000000"/>
          <w:sz w:val="22"/>
          <w:szCs w:val="22"/>
          <w:lang w:eastAsia="es-MX"/>
        </w:rPr>
        <w:t xml:space="preserve">con fundamento en los dispuesto por el articulo 1,8, 14 y 16 de la constitucion politica d elos estados unidos mexicanos, en relacion con los articulos 149,150,151,152,153,154,155,156,157,158,159,160,161,162,163 , de mas relativos y aplicables a la ley de trasnparencia Y 7,8,910 del reglamento de la ley antes citada. tengo abien señalar y combatir lo siguiente respecto del siguiente punto: "En relación a las plantillas de las unidades de aprendizaje correspondientes al periodo 2018B, le comentamos que en este momento no es posible dar satisfacción positiva a su pretensión toda vez que esa información forma parte de un proceso deliberativo y el dar a conocerla en este momento puede alterar la integración de dicha plantilla, lo anterior de conformidad con el Acuerdo de Clasificación de Información Reservada UAEM/CI/CIR/0004/18." si bien es cierto es una informacion RESERVADA, NO TUVIERON EN PRIMER MOMENTO AUTORIZAR PRORROGA ALGUNA, aunado de establecer que deben fundar y motivar cuando existan elementos suficientes para tener en secrecia la informacion señalada como reservada, aclarando que en ningun momento se esta violentando algun derecho hunamo que contemple nuestra carta magna, siendo omisa la autoridad obligada en desprender un argumento que pueda ser protegido por la ley de trasparecia. De tal tecitura debo aclarar que se esta solicitando la plantilla que le fue entregada por los coordinadores </w:t>
      </w:r>
      <w:r w:rsidRPr="00D45286">
        <w:rPr>
          <w:rFonts w:ascii="Palatino Linotype" w:eastAsia="Calibri" w:hAnsi="Palatino Linotype" w:cs="Bookman Old Style,Bold"/>
          <w:bCs/>
          <w:i/>
          <w:color w:val="000000"/>
          <w:sz w:val="22"/>
          <w:szCs w:val="22"/>
          <w:lang w:eastAsia="es-MX"/>
        </w:rPr>
        <w:lastRenderedPageBreak/>
        <w:t>a la subdirectora academica y en ningun momento se le solicito la platilla definitiva que esaprobada por la direccion del CU TEXCOCO, siendo de este modo que contenemos dos elementos para que pueda existir un daño o detrimento objetivo debiendo valorar en todo momento un acto, real, demostrable e identificable tal y como dispone el articulo 131 de la ley de trasparencia y lineamiento quinto de los lineamietos generales en materia de clasificacion y desclasificacion de la informacion, SIENDO PROCEDENTE QUE ME SEA OTORGADA LA " las plantillas de las unidades de aprendizaje correspondientes al periodo 2018B".</w:t>
      </w:r>
      <w:r w:rsidRPr="00D45286">
        <w:rPr>
          <w:rFonts w:ascii="Palatino Linotype" w:eastAsia="Calibri" w:hAnsi="Palatino Linotype" w:cs="Bookman Old Style,Bold"/>
          <w:b/>
          <w:bCs/>
          <w:i/>
          <w:color w:val="000000"/>
          <w:sz w:val="22"/>
          <w:szCs w:val="22"/>
          <w:lang w:eastAsia="es-MX"/>
        </w:rPr>
        <w:t>”</w:t>
      </w:r>
      <w:r w:rsidRPr="00D45286">
        <w:rPr>
          <w:rFonts w:ascii="Palatino Linotype" w:eastAsia="Calibri" w:hAnsi="Palatino Linotype" w:cs="Bookman Old Style,Bold"/>
          <w:bCs/>
          <w:i/>
          <w:color w:val="000000"/>
          <w:sz w:val="22"/>
          <w:szCs w:val="22"/>
          <w:lang w:eastAsia="es-MX"/>
        </w:rPr>
        <w:t xml:space="preserve"> (sic)</w:t>
      </w:r>
    </w:p>
    <w:p w:rsidR="0054492A" w:rsidRPr="00D45286" w:rsidRDefault="0054492A" w:rsidP="0054492A">
      <w:pPr>
        <w:spacing w:before="240" w:after="240" w:line="360" w:lineRule="auto"/>
        <w:jc w:val="both"/>
        <w:rPr>
          <w:rFonts w:ascii="Palatino Linotype" w:eastAsia="Calibri" w:hAnsi="Palatino Linotype" w:cs="Arial"/>
          <w:bCs/>
          <w:color w:val="0D0D0D"/>
          <w:lang w:eastAsia="en-US"/>
        </w:rPr>
      </w:pPr>
      <w:r w:rsidRPr="00D45286">
        <w:rPr>
          <w:rFonts w:ascii="Palatino Linotype" w:eastAsia="Calibri" w:hAnsi="Palatino Linotype" w:cs="Bookman Old Style,Bold"/>
          <w:bCs/>
          <w:color w:val="0D0D0D"/>
          <w:lang w:eastAsia="en-US"/>
        </w:rPr>
        <w:t xml:space="preserve">Siendo importante señalar que, </w:t>
      </w:r>
      <w:r w:rsidRPr="00D45286">
        <w:rPr>
          <w:rFonts w:ascii="Palatino Linotype" w:eastAsia="Calibri" w:hAnsi="Palatino Linotype" w:cs="Arial"/>
          <w:b/>
          <w:bCs/>
          <w:color w:val="000000"/>
        </w:rPr>
        <w:t>EL SUJETO OBLIGADO</w:t>
      </w:r>
      <w:r w:rsidRPr="00D45286">
        <w:rPr>
          <w:rFonts w:ascii="Palatino Linotype" w:eastAsia="Calibri" w:hAnsi="Palatino Linotype" w:cs="Bookman Old Style,Bold"/>
          <w:bCs/>
          <w:color w:val="0D0D0D"/>
          <w:lang w:eastAsia="en-US"/>
        </w:rPr>
        <w:t xml:space="preserve"> al rendir su Informe Justificado ratificó su respuesta, asimismo, es de hacer notar que </w:t>
      </w:r>
      <w:r w:rsidR="00A9003F" w:rsidRPr="00D45286">
        <w:rPr>
          <w:rFonts w:ascii="Palatino Linotype" w:eastAsia="Calibri" w:hAnsi="Palatino Linotype" w:cs="Arial"/>
          <w:b/>
          <w:bCs/>
          <w:color w:val="0D0D0D"/>
          <w:lang w:eastAsia="en-US"/>
        </w:rPr>
        <w:t>LA RECURRENTE</w:t>
      </w:r>
      <w:r w:rsidRPr="00D45286">
        <w:rPr>
          <w:rFonts w:ascii="Palatino Linotype" w:eastAsia="Calibri" w:hAnsi="Palatino Linotype" w:cs="Arial"/>
          <w:bCs/>
          <w:color w:val="0D0D0D"/>
          <w:lang w:eastAsia="en-US"/>
        </w:rPr>
        <w:t xml:space="preserve"> no realizó ninguna manifestación para alegar lo que a su derecho conviniera.</w:t>
      </w:r>
    </w:p>
    <w:p w:rsidR="0054492A" w:rsidRPr="00D45286" w:rsidRDefault="0054492A" w:rsidP="0054492A">
      <w:pPr>
        <w:spacing w:before="240" w:after="240" w:line="360" w:lineRule="auto"/>
        <w:jc w:val="both"/>
        <w:rPr>
          <w:rFonts w:ascii="Palatino Linotype" w:hAnsi="Palatino Linotype" w:cs="Arial"/>
          <w:bCs/>
          <w:szCs w:val="22"/>
        </w:rPr>
      </w:pPr>
      <w:r w:rsidRPr="00D45286">
        <w:rPr>
          <w:rFonts w:ascii="Palatino Linotype" w:hAnsi="Palatino Linotype" w:cs="Arial"/>
          <w:bCs/>
          <w:szCs w:val="22"/>
        </w:rPr>
        <w:t xml:space="preserve">Bajo ese contexto, este órgano revisor advierte que las razones o motivos de inconformidad planteadas por </w:t>
      </w:r>
      <w:r w:rsidR="00A9003F" w:rsidRPr="00D45286">
        <w:rPr>
          <w:rFonts w:ascii="Palatino Linotype" w:hAnsi="Palatino Linotype" w:cs="Arial"/>
          <w:b/>
          <w:bCs/>
          <w:szCs w:val="22"/>
        </w:rPr>
        <w:t>LA RECURRENTE</w:t>
      </w:r>
      <w:r w:rsidR="00035667" w:rsidRPr="00D45286">
        <w:rPr>
          <w:rFonts w:ascii="Palatino Linotype" w:hAnsi="Palatino Linotype" w:cs="Arial"/>
          <w:bCs/>
          <w:szCs w:val="22"/>
        </w:rPr>
        <w:t xml:space="preserve"> son </w:t>
      </w:r>
      <w:r w:rsidR="007A6678" w:rsidRPr="00D45286">
        <w:rPr>
          <w:rFonts w:ascii="Palatino Linotype" w:hAnsi="Palatino Linotype" w:cs="Arial"/>
          <w:b/>
          <w:bCs/>
          <w:szCs w:val="22"/>
        </w:rPr>
        <w:t xml:space="preserve">parcialmente </w:t>
      </w:r>
      <w:r w:rsidRPr="00D45286">
        <w:rPr>
          <w:rFonts w:ascii="Palatino Linotype" w:hAnsi="Palatino Linotype" w:cs="Arial"/>
          <w:b/>
          <w:bCs/>
          <w:szCs w:val="22"/>
        </w:rPr>
        <w:t>fundadas</w:t>
      </w:r>
      <w:r w:rsidRPr="00D45286">
        <w:rPr>
          <w:rFonts w:ascii="Palatino Linotype" w:hAnsi="Palatino Linotype" w:cs="Arial"/>
          <w:bCs/>
          <w:szCs w:val="22"/>
        </w:rPr>
        <w:t xml:space="preserve">, en atención a las consideraciones de hecho y de derecho que a continuación se describen: </w:t>
      </w:r>
    </w:p>
    <w:p w:rsidR="007A6678" w:rsidRPr="00D45286" w:rsidRDefault="007A6678" w:rsidP="0073007C">
      <w:pPr>
        <w:spacing w:before="240" w:after="240" w:line="360" w:lineRule="auto"/>
        <w:jc w:val="both"/>
        <w:rPr>
          <w:rFonts w:ascii="Palatino Linotype" w:hAnsi="Palatino Linotype"/>
        </w:rPr>
      </w:pPr>
      <w:r w:rsidRPr="00D45286">
        <w:rPr>
          <w:rFonts w:ascii="Palatino Linotype" w:hAnsi="Palatino Linotype"/>
        </w:rPr>
        <w:t xml:space="preserve">En primer lugar, es de precisar que se obvia el análisis de la competencia por parte del </w:t>
      </w:r>
      <w:r w:rsidRPr="00D45286">
        <w:rPr>
          <w:rFonts w:ascii="Palatino Linotype" w:hAnsi="Palatino Linotype"/>
          <w:b/>
        </w:rPr>
        <w:t>SUJETO OBLIGADO</w:t>
      </w:r>
      <w:r w:rsidRPr="00D45286">
        <w:rPr>
          <w:rFonts w:ascii="Palatino Linotype" w:hAnsi="Palatino Linotype"/>
        </w:rPr>
        <w:t>, para generar, administrar o poseer la información solicitada en el recurso que nos ocupa, dado que éste ha asumido la misma, en razón de que en su respuesta asume contar con dicha información e incluso hasta la clasifica como reservada.</w:t>
      </w:r>
    </w:p>
    <w:p w:rsidR="007A6678" w:rsidRPr="00D45286" w:rsidRDefault="007A6678" w:rsidP="0073007C">
      <w:pPr>
        <w:spacing w:before="240" w:after="240" w:line="360" w:lineRule="auto"/>
        <w:jc w:val="both"/>
        <w:rPr>
          <w:rFonts w:ascii="Palatino Linotype" w:hAnsi="Palatino Linotype"/>
        </w:rPr>
      </w:pPr>
      <w:r w:rsidRPr="00D45286">
        <w:rPr>
          <w:rFonts w:ascii="Palatino Linotype" w:hAnsi="Palatino Linotype"/>
        </w:rPr>
        <w:t xml:space="preserve">En efecto, el hecho de que </w:t>
      </w:r>
      <w:r w:rsidRPr="00D45286">
        <w:rPr>
          <w:rFonts w:ascii="Palatino Linotype" w:hAnsi="Palatino Linotype"/>
          <w:b/>
        </w:rPr>
        <w:t>EL SUJETO OBLIGADO</w:t>
      </w:r>
      <w:r w:rsidRPr="00D4528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7A6678" w:rsidRPr="00D45286" w:rsidRDefault="007A6678" w:rsidP="0073007C">
      <w:pPr>
        <w:spacing w:before="240" w:after="240"/>
        <w:ind w:left="851" w:right="899"/>
        <w:jc w:val="both"/>
        <w:rPr>
          <w:rFonts w:ascii="Palatino Linotype" w:hAnsi="Palatino Linotype"/>
          <w:i/>
          <w:sz w:val="22"/>
          <w:szCs w:val="22"/>
        </w:rPr>
      </w:pPr>
      <w:r w:rsidRPr="00D45286">
        <w:rPr>
          <w:rFonts w:ascii="Palatino Linotype" w:hAnsi="Palatino Linotype"/>
          <w:b/>
          <w:i/>
          <w:sz w:val="22"/>
          <w:szCs w:val="22"/>
        </w:rPr>
        <w:lastRenderedPageBreak/>
        <w:t>“Artículo 12</w:t>
      </w:r>
      <w:r w:rsidRPr="00D45286">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7A6678" w:rsidRPr="00D45286" w:rsidRDefault="007A6678" w:rsidP="0073007C">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45286">
        <w:rPr>
          <w:rFonts w:ascii="Palatino Linotype" w:hAnsi="Palatino Linotype"/>
          <w:b/>
          <w:i/>
          <w:sz w:val="22"/>
          <w:szCs w:val="22"/>
        </w:rPr>
        <w:t>”</w:t>
      </w:r>
    </w:p>
    <w:p w:rsidR="007A6678" w:rsidRPr="00D45286" w:rsidRDefault="007A6678" w:rsidP="0073007C">
      <w:pPr>
        <w:spacing w:before="240" w:after="240" w:line="360" w:lineRule="auto"/>
        <w:jc w:val="both"/>
        <w:rPr>
          <w:rFonts w:ascii="Palatino Linotype" w:hAnsi="Palatino Linotype"/>
        </w:rPr>
      </w:pPr>
      <w:r w:rsidRPr="00D45286">
        <w:rPr>
          <w:rFonts w:ascii="Palatino Linotype" w:hAnsi="Palatino Linotype"/>
        </w:rPr>
        <w:t xml:space="preserve">De hecho, el estudio de la naturaleza jurídica de la información pública solicitada, tiene por objeto determinar si ésta la genera, posee o administra </w:t>
      </w:r>
      <w:r w:rsidRPr="00D45286">
        <w:rPr>
          <w:rFonts w:ascii="Palatino Linotype" w:hAnsi="Palatino Linotype"/>
          <w:b/>
        </w:rPr>
        <w:t>EL SUJETO OBLIGADO</w:t>
      </w:r>
      <w:r w:rsidRPr="00D45286">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431570" w:rsidRPr="00D45286" w:rsidRDefault="00A9003F" w:rsidP="00075650">
      <w:pPr>
        <w:shd w:val="clear" w:color="auto" w:fill="FFFFFF"/>
        <w:spacing w:before="240" w:after="240" w:line="360" w:lineRule="auto"/>
        <w:ind w:right="49"/>
        <w:jc w:val="both"/>
        <w:rPr>
          <w:rFonts w:ascii="Palatino Linotype" w:hAnsi="Palatino Linotype" w:cs="Arial"/>
          <w:color w:val="222222"/>
        </w:rPr>
      </w:pPr>
      <w:r w:rsidRPr="00D45286">
        <w:rPr>
          <w:rFonts w:ascii="Palatino Linotype" w:hAnsi="Palatino Linotype"/>
        </w:rPr>
        <w:t xml:space="preserve">De igual forma, es de señalar que </w:t>
      </w:r>
      <w:r w:rsidRPr="00D45286">
        <w:rPr>
          <w:rFonts w:ascii="Palatino Linotype" w:hAnsi="Palatino Linotype" w:cs="Arial"/>
          <w:color w:val="222222"/>
        </w:rPr>
        <w:t>del análisis al formato del recurso de revisión esta Autoridad precisa que  </w:t>
      </w:r>
      <w:r w:rsidRPr="00D45286">
        <w:rPr>
          <w:rFonts w:ascii="Palatino Linotype" w:hAnsi="Palatino Linotype" w:cs="Arial"/>
          <w:b/>
          <w:bCs/>
          <w:color w:val="222222"/>
        </w:rPr>
        <w:t>LA RECURRENTE</w:t>
      </w:r>
      <w:r w:rsidRPr="00D45286">
        <w:rPr>
          <w:rFonts w:ascii="Palatino Linotype" w:hAnsi="Palatino Linotype" w:cs="Arial"/>
          <w:color w:val="222222"/>
        </w:rPr>
        <w:t> no impugnó todos los rubros vertidos como respuesta por parte del </w:t>
      </w:r>
      <w:r w:rsidRPr="00D45286">
        <w:rPr>
          <w:rFonts w:ascii="Palatino Linotype" w:hAnsi="Palatino Linotype" w:cs="Arial"/>
          <w:b/>
          <w:bCs/>
          <w:color w:val="222222"/>
        </w:rPr>
        <w:t>SUJETO OBLIGADO</w:t>
      </w:r>
      <w:r w:rsidRPr="00D45286">
        <w:rPr>
          <w:rFonts w:ascii="Palatino Linotype" w:hAnsi="Palatino Linotype" w:cs="Arial"/>
          <w:color w:val="222222"/>
        </w:rPr>
        <w:t>, ya que sólo se inconformó respecto de</w:t>
      </w:r>
      <w:r w:rsidR="00431570" w:rsidRPr="00D45286">
        <w:rPr>
          <w:rFonts w:ascii="Palatino Linotype" w:hAnsi="Palatino Linotype" w:cs="Arial"/>
          <w:color w:val="222222"/>
        </w:rPr>
        <w:t xml:space="preserve"> su</w:t>
      </w:r>
      <w:r w:rsidRPr="00D45286">
        <w:rPr>
          <w:rFonts w:ascii="Palatino Linotype" w:hAnsi="Palatino Linotype" w:cs="Arial"/>
          <w:color w:val="222222"/>
        </w:rPr>
        <w:t xml:space="preserve"> requerimiento</w:t>
      </w:r>
      <w:r w:rsidR="00431570" w:rsidRPr="00D45286">
        <w:rPr>
          <w:rFonts w:ascii="Palatino Linotype" w:hAnsi="Palatino Linotype" w:cs="Arial"/>
          <w:color w:val="222222"/>
        </w:rPr>
        <w:t xml:space="preserve"> referente a la plantilla de materias que se le entregaran a los profesores de CU Texcoco,</w:t>
      </w:r>
    </w:p>
    <w:p w:rsidR="00A9003F" w:rsidRPr="00D45286" w:rsidRDefault="00A9003F" w:rsidP="00075650">
      <w:pPr>
        <w:shd w:val="clear" w:color="auto" w:fill="FFFFFF"/>
        <w:spacing w:before="240" w:after="240" w:line="360" w:lineRule="auto"/>
        <w:ind w:right="49"/>
        <w:jc w:val="both"/>
        <w:rPr>
          <w:rFonts w:ascii="Arial" w:hAnsi="Arial" w:cs="Arial"/>
          <w:color w:val="222222"/>
        </w:rPr>
      </w:pPr>
      <w:r w:rsidRPr="00D45286">
        <w:rPr>
          <w:rFonts w:ascii="Palatino Linotype" w:hAnsi="Palatino Linotype" w:cs="Arial"/>
          <w:color w:val="222222"/>
        </w:rPr>
        <w:t xml:space="preserve">Por tal motivo, la respuesta </w:t>
      </w:r>
      <w:r w:rsidR="00431570" w:rsidRPr="00D45286">
        <w:rPr>
          <w:rFonts w:ascii="Palatino Linotype" w:hAnsi="Palatino Linotype" w:cs="Arial"/>
          <w:color w:val="222222"/>
        </w:rPr>
        <w:t xml:space="preserve">referente </w:t>
      </w:r>
      <w:r w:rsidRPr="00D45286">
        <w:rPr>
          <w:rFonts w:ascii="Palatino Linotype" w:hAnsi="Palatino Linotype" w:cs="Arial"/>
          <w:color w:val="222222"/>
        </w:rPr>
        <w:t>a</w:t>
      </w:r>
      <w:r w:rsidR="00431570" w:rsidRPr="00D45286">
        <w:rPr>
          <w:rFonts w:ascii="Palatino Linotype" w:hAnsi="Palatino Linotype" w:cs="Arial"/>
          <w:color w:val="222222"/>
        </w:rPr>
        <w:t xml:space="preserve"> la explicación fundada y motivada respecto a las causas para poder quitar a</w:t>
      </w:r>
      <w:r w:rsidR="007A6678" w:rsidRPr="00D45286">
        <w:rPr>
          <w:rFonts w:ascii="Palatino Linotype" w:hAnsi="Palatino Linotype" w:cs="Arial"/>
          <w:color w:val="222222"/>
        </w:rPr>
        <w:t xml:space="preserve"> </w:t>
      </w:r>
      <w:r w:rsidR="00431570" w:rsidRPr="00D45286">
        <w:rPr>
          <w:rFonts w:ascii="Palatino Linotype" w:hAnsi="Palatino Linotype" w:cs="Arial"/>
          <w:color w:val="222222"/>
        </w:rPr>
        <w:t>un profesor su materia que tenga dando de forma consecutiva dicha materia, así como referir los lineamientos para poder otorgar dicha materia a otro profesor, es decir, establecer los requisitos;</w:t>
      </w:r>
      <w:r w:rsidRPr="00D45286">
        <w:rPr>
          <w:rFonts w:ascii="Palatino Linotype" w:hAnsi="Palatino Linotype" w:cs="Arial"/>
          <w:color w:val="222222"/>
        </w:rPr>
        <w:t> no fue</w:t>
      </w:r>
      <w:r w:rsidR="00431570" w:rsidRPr="00D45286">
        <w:rPr>
          <w:rFonts w:ascii="Palatino Linotype" w:hAnsi="Palatino Linotype" w:cs="Arial"/>
          <w:color w:val="222222"/>
        </w:rPr>
        <w:t>ron</w:t>
      </w:r>
      <w:r w:rsidRPr="00D45286">
        <w:rPr>
          <w:rFonts w:ascii="Palatino Linotype" w:hAnsi="Palatino Linotype" w:cs="Arial"/>
          <w:color w:val="222222"/>
        </w:rPr>
        <w:t xml:space="preserve"> combatido</w:t>
      </w:r>
      <w:r w:rsidR="00431570" w:rsidRPr="00D45286">
        <w:rPr>
          <w:rFonts w:ascii="Palatino Linotype" w:hAnsi="Palatino Linotype" w:cs="Arial"/>
          <w:color w:val="222222"/>
        </w:rPr>
        <w:t>s</w:t>
      </w:r>
      <w:r w:rsidRPr="00D45286">
        <w:rPr>
          <w:rFonts w:ascii="Palatino Linotype" w:hAnsi="Palatino Linotype" w:cs="Arial"/>
          <w:color w:val="222222"/>
        </w:rPr>
        <w:t xml:space="preserve"> y que fue</w:t>
      </w:r>
      <w:r w:rsidR="00431570" w:rsidRPr="00D45286">
        <w:rPr>
          <w:rFonts w:ascii="Palatino Linotype" w:hAnsi="Palatino Linotype" w:cs="Arial"/>
          <w:color w:val="222222"/>
        </w:rPr>
        <w:t>ron atendidas</w:t>
      </w:r>
      <w:r w:rsidRPr="00D45286">
        <w:rPr>
          <w:rFonts w:ascii="Palatino Linotype" w:hAnsi="Palatino Linotype" w:cs="Arial"/>
          <w:color w:val="222222"/>
        </w:rPr>
        <w:t> por </w:t>
      </w:r>
      <w:r w:rsidRPr="00D45286">
        <w:rPr>
          <w:rFonts w:ascii="Palatino Linotype" w:hAnsi="Palatino Linotype" w:cs="Arial"/>
          <w:b/>
          <w:bCs/>
          <w:color w:val="222222"/>
        </w:rPr>
        <w:t>EL SUJETO OBLIGADO</w:t>
      </w:r>
      <w:r w:rsidRPr="00D45286">
        <w:rPr>
          <w:rFonts w:ascii="Palatino Linotype" w:hAnsi="Palatino Linotype" w:cs="Arial"/>
          <w:color w:val="222222"/>
        </w:rPr>
        <w:t xml:space="preserve">, quedan firmes ante la falta de </w:t>
      </w:r>
      <w:r w:rsidRPr="00D45286">
        <w:rPr>
          <w:rFonts w:ascii="Palatino Linotype" w:hAnsi="Palatino Linotype" w:cs="Arial"/>
          <w:color w:val="222222"/>
        </w:rPr>
        <w:lastRenderedPageBreak/>
        <w:t>impugnación en específico, pues se entiende que </w:t>
      </w:r>
      <w:r w:rsidRPr="00D45286">
        <w:rPr>
          <w:rFonts w:ascii="Palatino Linotype" w:hAnsi="Palatino Linotype" w:cs="Arial"/>
          <w:b/>
          <w:bCs/>
          <w:color w:val="222222"/>
        </w:rPr>
        <w:t>LA RECURRENTE</w:t>
      </w:r>
      <w:r w:rsidRPr="00D45286">
        <w:rPr>
          <w:rFonts w:ascii="Palatino Linotype" w:hAnsi="Palatino Linotype" w:cs="Arial"/>
          <w:color w:val="222222"/>
        </w:rPr>
        <w:t> </w:t>
      </w:r>
      <w:r w:rsidR="00431570" w:rsidRPr="00D45286">
        <w:rPr>
          <w:rFonts w:ascii="Palatino Linotype" w:hAnsi="Palatino Linotype" w:cs="Arial"/>
          <w:color w:val="222222"/>
        </w:rPr>
        <w:t>e</w:t>
      </w:r>
      <w:r w:rsidRPr="00D45286">
        <w:rPr>
          <w:rFonts w:ascii="Palatino Linotype" w:hAnsi="Palatino Linotype" w:cs="Arial"/>
          <w:color w:val="222222"/>
        </w:rPr>
        <w:t>st</w:t>
      </w:r>
      <w:r w:rsidR="00431570" w:rsidRPr="00D45286">
        <w:rPr>
          <w:rFonts w:ascii="Palatino Linotype" w:hAnsi="Palatino Linotype" w:cs="Arial"/>
          <w:color w:val="222222"/>
        </w:rPr>
        <w:t xml:space="preserve">á </w:t>
      </w:r>
      <w:r w:rsidRPr="00D45286">
        <w:rPr>
          <w:rFonts w:ascii="Palatino Linotype" w:hAnsi="Palatino Linotype" w:cs="Arial"/>
          <w:color w:val="222222"/>
        </w:rPr>
        <w:t>conforme con la información entregada al no contravenir la misma.  </w:t>
      </w:r>
    </w:p>
    <w:p w:rsidR="00A9003F" w:rsidRPr="00D45286" w:rsidRDefault="00A9003F" w:rsidP="00075650">
      <w:pPr>
        <w:shd w:val="clear" w:color="auto" w:fill="FFFFFF"/>
        <w:spacing w:before="240" w:after="240" w:line="360" w:lineRule="auto"/>
        <w:ind w:right="49"/>
        <w:jc w:val="both"/>
        <w:rPr>
          <w:rFonts w:ascii="Arial" w:hAnsi="Arial" w:cs="Arial"/>
          <w:color w:val="222222"/>
        </w:rPr>
      </w:pPr>
      <w:r w:rsidRPr="00D45286">
        <w:rPr>
          <w:rFonts w:ascii="Palatino Linotype" w:hAnsi="Palatino Linotype" w:cs="Arial"/>
          <w:color w:val="222222"/>
        </w:rPr>
        <w:t>Sirve de sustento a lo anterior por analogía la tesis jurisprudencial número VI.3o.C. J/60, publicada en el Semanario Judicial de la Federación y su Gaceta bajo el número de registro 176,608 que a la letra dice:</w:t>
      </w:r>
    </w:p>
    <w:p w:rsidR="00A9003F" w:rsidRPr="00D45286" w:rsidRDefault="00A9003F" w:rsidP="00075650">
      <w:pPr>
        <w:shd w:val="clear" w:color="auto" w:fill="FFFFFF"/>
        <w:spacing w:before="240" w:after="240"/>
        <w:ind w:left="851" w:right="899"/>
        <w:jc w:val="both"/>
        <w:rPr>
          <w:rFonts w:ascii="Arial" w:hAnsi="Arial" w:cs="Arial"/>
          <w:color w:val="222222"/>
          <w:sz w:val="22"/>
          <w:szCs w:val="22"/>
        </w:rPr>
      </w:pPr>
      <w:r w:rsidRPr="00D45286">
        <w:rPr>
          <w:rFonts w:ascii="Palatino Linotype" w:hAnsi="Palatino Linotype" w:cs="Arial"/>
          <w:color w:val="222222"/>
          <w:sz w:val="22"/>
          <w:szCs w:val="22"/>
        </w:rPr>
        <w:t> </w:t>
      </w:r>
      <w:r w:rsidRPr="00D45286">
        <w:rPr>
          <w:rFonts w:ascii="Palatino Linotype" w:hAnsi="Palatino Linotype" w:cs="Arial"/>
          <w:b/>
          <w:bCs/>
          <w:i/>
          <w:iCs/>
          <w:color w:val="222222"/>
          <w:sz w:val="22"/>
          <w:szCs w:val="22"/>
        </w:rPr>
        <w:t>“ACTOS CONSENTIDOS. SON LOS QUE NO SE IMPUGNAN MEDIANTE EL RECURSO IDÓNEO.</w:t>
      </w:r>
      <w:r w:rsidRPr="00D45286">
        <w:rPr>
          <w:rFonts w:ascii="Palatino Linotype" w:hAnsi="Palatino Linotype" w:cs="Arial"/>
          <w:i/>
          <w:iCs/>
          <w:color w:val="222222"/>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rsidR="00A9003F" w:rsidRPr="00D45286" w:rsidRDefault="0006706F" w:rsidP="00075650">
      <w:pPr>
        <w:shd w:val="clear" w:color="auto" w:fill="FFFFFF"/>
        <w:spacing w:before="240" w:after="240" w:line="360" w:lineRule="auto"/>
        <w:jc w:val="both"/>
        <w:rPr>
          <w:rFonts w:ascii="Arial" w:hAnsi="Arial" w:cs="Arial"/>
          <w:color w:val="222222"/>
        </w:rPr>
      </w:pPr>
      <w:r w:rsidRPr="00D45286">
        <w:rPr>
          <w:rFonts w:ascii="Palatino Linotype" w:hAnsi="Palatino Linotype" w:cs="Arial"/>
          <w:color w:val="222222"/>
        </w:rPr>
        <w:t>Ello es así</w:t>
      </w:r>
      <w:r w:rsidR="00A9003F" w:rsidRPr="00D45286">
        <w:rPr>
          <w:rFonts w:ascii="Palatino Linotype" w:hAnsi="Palatino Linotype" w:cs="Arial"/>
          <w:color w:val="222222"/>
        </w:rPr>
        <w:t xml:space="preserve">, </w:t>
      </w:r>
      <w:r w:rsidRPr="00D45286">
        <w:rPr>
          <w:rFonts w:ascii="Palatino Linotype" w:hAnsi="Palatino Linotype" w:cs="Arial"/>
          <w:color w:val="222222"/>
        </w:rPr>
        <w:t>en virtud de</w:t>
      </w:r>
      <w:r w:rsidR="00A9003F" w:rsidRPr="00D45286">
        <w:rPr>
          <w:rFonts w:ascii="Palatino Linotype" w:hAnsi="Palatino Linotype" w:cs="Arial"/>
          <w:color w:val="222222"/>
        </w:rPr>
        <w:t xml:space="preserve"> que cuando </w:t>
      </w:r>
      <w:r w:rsidR="00A9003F" w:rsidRPr="00D45286">
        <w:rPr>
          <w:rFonts w:ascii="Palatino Linotype" w:hAnsi="Palatino Linotype" w:cs="Arial"/>
          <w:b/>
          <w:bCs/>
          <w:color w:val="222222"/>
        </w:rPr>
        <w:t>LA RECURRENTE</w:t>
      </w:r>
      <w:r w:rsidR="00A9003F" w:rsidRPr="00D45286">
        <w:rPr>
          <w:rFonts w:ascii="Palatino Linotype" w:hAnsi="Palatino Linotype" w:cs="Arial"/>
          <w:color w:val="222222"/>
        </w:rPr>
        <w:t> impugnó la respuesta del </w:t>
      </w:r>
      <w:r w:rsidR="00A9003F" w:rsidRPr="00D45286">
        <w:rPr>
          <w:rFonts w:ascii="Palatino Linotype" w:hAnsi="Palatino Linotype" w:cs="Arial"/>
          <w:b/>
          <w:bCs/>
          <w:color w:val="222222"/>
        </w:rPr>
        <w:t>SUJETO OBLIGADO</w:t>
      </w:r>
      <w:r w:rsidR="00A9003F" w:rsidRPr="00D45286">
        <w:rPr>
          <w:rFonts w:ascii="Palatino Linotype" w:hAnsi="Palatino Linotype" w:cs="Arial"/>
          <w:color w:val="222222"/>
        </w:rPr>
        <w:t>, no expresó razón o motiv</w:t>
      </w:r>
      <w:r w:rsidR="00431570" w:rsidRPr="00D45286">
        <w:rPr>
          <w:rFonts w:ascii="Palatino Linotype" w:hAnsi="Palatino Linotype" w:cs="Arial"/>
          <w:color w:val="222222"/>
        </w:rPr>
        <w:t>o de inconformidad en contra de los</w:t>
      </w:r>
      <w:r w:rsidR="00A9003F" w:rsidRPr="00D45286">
        <w:rPr>
          <w:rFonts w:ascii="Palatino Linotype" w:hAnsi="Palatino Linotype" w:cs="Arial"/>
          <w:color w:val="222222"/>
        </w:rPr>
        <w:t xml:space="preserve"> rubro</w:t>
      </w:r>
      <w:r w:rsidR="00431570" w:rsidRPr="00D45286">
        <w:rPr>
          <w:rFonts w:ascii="Palatino Linotype" w:hAnsi="Palatino Linotype" w:cs="Arial"/>
          <w:color w:val="222222"/>
        </w:rPr>
        <w:t>s citados</w:t>
      </w:r>
      <w:r w:rsidR="00A9003F" w:rsidRPr="00D45286">
        <w:rPr>
          <w:rFonts w:ascii="Palatino Linotype" w:hAnsi="Palatino Linotype" w:cs="Arial"/>
          <w:color w:val="222222"/>
        </w:rPr>
        <w:t xml:space="preserve">, es decir, lo relativo a </w:t>
      </w:r>
      <w:r w:rsidR="00431570" w:rsidRPr="00D45286">
        <w:rPr>
          <w:rFonts w:ascii="Palatino Linotype" w:hAnsi="Palatino Linotype" w:cs="Arial"/>
          <w:color w:val="222222"/>
        </w:rPr>
        <w:t>la explicación fundada y motivada respecto a las causas para poder quitar a</w:t>
      </w:r>
      <w:r w:rsidRPr="00D45286">
        <w:rPr>
          <w:rFonts w:ascii="Palatino Linotype" w:hAnsi="Palatino Linotype" w:cs="Arial"/>
          <w:color w:val="222222"/>
        </w:rPr>
        <w:t xml:space="preserve"> </w:t>
      </w:r>
      <w:r w:rsidR="00431570" w:rsidRPr="00D45286">
        <w:rPr>
          <w:rFonts w:ascii="Palatino Linotype" w:hAnsi="Palatino Linotype" w:cs="Arial"/>
          <w:color w:val="222222"/>
        </w:rPr>
        <w:t>un profesor su materia que tenga dando de forma consecutiva dicha materia, así como referir los lineamientos para poder otorgar dicha materia a otro profesor, es decir, establecer los requisitos</w:t>
      </w:r>
      <w:r w:rsidR="00A9003F" w:rsidRPr="00D45286">
        <w:rPr>
          <w:rFonts w:ascii="Palatino Linotype" w:hAnsi="Palatino Linotype" w:cs="Arial"/>
          <w:color w:val="222222"/>
        </w:rPr>
        <w:t>, dichos rubros deben declararse atendidos, pues se entiende que </w:t>
      </w:r>
      <w:r w:rsidR="003B1E4C" w:rsidRPr="00D45286">
        <w:rPr>
          <w:rFonts w:ascii="Palatino Linotype" w:hAnsi="Palatino Linotype" w:cs="Arial"/>
          <w:b/>
          <w:bCs/>
          <w:color w:val="222222"/>
        </w:rPr>
        <w:t>LA RECURRENTE</w:t>
      </w:r>
      <w:r w:rsidR="003B1E4C" w:rsidRPr="00D45286">
        <w:rPr>
          <w:rFonts w:ascii="Palatino Linotype" w:hAnsi="Palatino Linotype" w:cs="Arial"/>
          <w:color w:val="222222"/>
        </w:rPr>
        <w:t> </w:t>
      </w:r>
      <w:r w:rsidR="00A9003F" w:rsidRPr="00D45286">
        <w:rPr>
          <w:rFonts w:ascii="Palatino Linotype" w:hAnsi="Palatino Linotype" w:cs="Arial"/>
          <w:color w:val="222222"/>
        </w:rPr>
        <w:t>está conforme con la información entregada al no contravenir la misma.</w:t>
      </w:r>
    </w:p>
    <w:p w:rsidR="00A9003F" w:rsidRPr="00D45286" w:rsidRDefault="00A9003F" w:rsidP="00075650">
      <w:pPr>
        <w:shd w:val="clear" w:color="auto" w:fill="FFFFFF"/>
        <w:spacing w:before="240" w:after="240" w:line="360" w:lineRule="auto"/>
        <w:ind w:right="49"/>
        <w:jc w:val="both"/>
        <w:rPr>
          <w:rFonts w:ascii="Arial" w:hAnsi="Arial" w:cs="Arial"/>
          <w:color w:val="222222"/>
        </w:rPr>
      </w:pPr>
      <w:r w:rsidRPr="00D45286">
        <w:rPr>
          <w:rFonts w:ascii="Palatino Linotype" w:hAnsi="Palatino Linotype" w:cs="Arial"/>
          <w:color w:val="FF0000"/>
        </w:rPr>
        <w:t> </w:t>
      </w:r>
      <w:r w:rsidRPr="00D45286">
        <w:rPr>
          <w:rFonts w:ascii="Palatino Linotype" w:hAnsi="Palatino Linotype" w:cs="Arial"/>
          <w:color w:val="222222"/>
        </w:rPr>
        <w:t>Consecuentemente, la parte de la respuesta que no fue impugnada debe declararse consentida por </w:t>
      </w:r>
      <w:r w:rsidRPr="00D45286">
        <w:rPr>
          <w:rFonts w:ascii="Palatino Linotype" w:hAnsi="Palatino Linotype" w:cs="Arial"/>
          <w:b/>
          <w:bCs/>
          <w:color w:val="222222"/>
        </w:rPr>
        <w:t>LA RECURRENTE</w:t>
      </w:r>
      <w:r w:rsidRPr="00D45286">
        <w:rPr>
          <w:rFonts w:ascii="Palatino Linotype" w:hAnsi="Palatino Linotype" w:cs="Arial"/>
          <w:color w:val="222222"/>
        </w:rPr>
        <w:t>, toda vez que no realizó manifestaciones de inconformidad; por lo que, no pueden producirse efectos jurídicos tendentes a revocar, confirmar o modificar el acto reclamado ya que se infiere su consentimiento ante la falta de impugnación eficaz.</w:t>
      </w:r>
    </w:p>
    <w:p w:rsidR="00A9003F" w:rsidRPr="00D45286" w:rsidRDefault="00A9003F" w:rsidP="00075650">
      <w:pPr>
        <w:shd w:val="clear" w:color="auto" w:fill="FFFFFF"/>
        <w:spacing w:before="240" w:after="240" w:line="360" w:lineRule="auto"/>
        <w:ind w:right="49"/>
        <w:jc w:val="both"/>
        <w:rPr>
          <w:rFonts w:ascii="Arial" w:hAnsi="Arial" w:cs="Arial"/>
          <w:color w:val="222222"/>
        </w:rPr>
      </w:pPr>
      <w:r w:rsidRPr="00D45286">
        <w:rPr>
          <w:rFonts w:ascii="Palatino Linotype" w:hAnsi="Palatino Linotype" w:cs="Arial"/>
          <w:color w:val="222222"/>
        </w:rPr>
        <w:lastRenderedPageBreak/>
        <w:t> Sirve de apoyo a lo anterior, por analogía, la Tesis Jurisprudencial Número 3ª./J.7/91, Publicada en el Semanario Judicial de la Federación y su Gaceta bajo el número de registro 174,177, que establece lo siguiente:</w:t>
      </w:r>
    </w:p>
    <w:p w:rsidR="00A9003F" w:rsidRPr="00D45286" w:rsidRDefault="00A9003F" w:rsidP="00075650">
      <w:pPr>
        <w:shd w:val="clear" w:color="auto" w:fill="FFFFFF"/>
        <w:spacing w:before="240" w:after="240"/>
        <w:ind w:left="851" w:right="899"/>
        <w:jc w:val="both"/>
        <w:rPr>
          <w:rFonts w:ascii="Arial" w:hAnsi="Arial" w:cs="Arial"/>
          <w:color w:val="222222"/>
          <w:sz w:val="22"/>
          <w:szCs w:val="22"/>
        </w:rPr>
      </w:pPr>
      <w:r w:rsidRPr="00D45286">
        <w:rPr>
          <w:rFonts w:ascii="Palatino Linotype" w:hAnsi="Palatino Linotype" w:cs="Arial"/>
          <w:color w:val="FF0000"/>
        </w:rPr>
        <w:t> </w:t>
      </w:r>
      <w:r w:rsidRPr="00D45286">
        <w:rPr>
          <w:rFonts w:ascii="Palatino Linotype" w:hAnsi="Palatino Linotype" w:cs="Arial"/>
          <w:i/>
          <w:iCs/>
          <w:color w:val="222222"/>
          <w:sz w:val="22"/>
          <w:szCs w:val="22"/>
        </w:rPr>
        <w:t>“</w:t>
      </w:r>
      <w:r w:rsidRPr="00D45286">
        <w:rPr>
          <w:rFonts w:ascii="Palatino Linotype" w:hAnsi="Palatino Linotype" w:cs="Arial"/>
          <w:b/>
          <w:bCs/>
          <w:i/>
          <w:iCs/>
          <w:color w:val="222222"/>
          <w:sz w:val="22"/>
          <w:szCs w:val="22"/>
        </w:rPr>
        <w:t>REVISIÓN EN AMPARO. LOS RESOLUTIVOS NO COMBATIDOS DEBEN DECLARARSE FIRMES.</w:t>
      </w:r>
      <w:r w:rsidRPr="00D45286">
        <w:rPr>
          <w:rFonts w:ascii="Palatino Linotype" w:hAnsi="Palatino Linotype" w:cs="Arial"/>
          <w:i/>
          <w:iCs/>
          <w:color w:val="222222"/>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3B1E4C" w:rsidRPr="00D45286" w:rsidRDefault="003B1E4C" w:rsidP="007A6678">
      <w:pPr>
        <w:spacing w:before="240" w:after="240" w:line="360" w:lineRule="auto"/>
        <w:jc w:val="both"/>
        <w:rPr>
          <w:rFonts w:ascii="Palatino Linotype" w:hAnsi="Palatino Linotype"/>
          <w:color w:val="222222"/>
          <w:shd w:val="clear" w:color="auto" w:fill="FFFFFF"/>
        </w:rPr>
      </w:pPr>
      <w:r w:rsidRPr="00D45286">
        <w:rPr>
          <w:rFonts w:ascii="Palatino Linotype" w:hAnsi="Palatino Linotype"/>
          <w:color w:val="222222"/>
          <w:shd w:val="clear" w:color="auto" w:fill="FFFFFF"/>
        </w:rPr>
        <w:t>Ahora bien</w:t>
      </w:r>
      <w:r w:rsidR="0054492A" w:rsidRPr="00D45286">
        <w:rPr>
          <w:rFonts w:ascii="Palatino Linotype" w:hAnsi="Palatino Linotype"/>
          <w:color w:val="222222"/>
          <w:shd w:val="clear" w:color="auto" w:fill="FFFFFF"/>
        </w:rPr>
        <w:t xml:space="preserve">, en el caso que nos ocupa </w:t>
      </w:r>
      <w:r w:rsidR="0054492A" w:rsidRPr="00D45286">
        <w:rPr>
          <w:rFonts w:ascii="Palatino Linotype" w:hAnsi="Palatino Linotype"/>
          <w:b/>
          <w:color w:val="222222"/>
          <w:shd w:val="clear" w:color="auto" w:fill="FFFFFF"/>
        </w:rPr>
        <w:t>EL SUJETO OBLIGADO</w:t>
      </w:r>
      <w:r w:rsidR="0054492A" w:rsidRPr="00D45286">
        <w:rPr>
          <w:rFonts w:ascii="Palatino Linotype" w:hAnsi="Palatino Linotype"/>
          <w:color w:val="222222"/>
          <w:shd w:val="clear" w:color="auto" w:fill="FFFFFF"/>
        </w:rPr>
        <w:t xml:space="preserve"> </w:t>
      </w:r>
      <w:r w:rsidR="00A9003F" w:rsidRPr="00D45286">
        <w:rPr>
          <w:rFonts w:ascii="Palatino Linotype" w:hAnsi="Palatino Linotype"/>
          <w:color w:val="222222"/>
          <w:shd w:val="clear" w:color="auto" w:fill="FFFFFF"/>
        </w:rPr>
        <w:t>señaló</w:t>
      </w:r>
      <w:r w:rsidR="0054492A" w:rsidRPr="00D45286">
        <w:rPr>
          <w:rFonts w:ascii="Palatino Linotype" w:hAnsi="Palatino Linotype"/>
          <w:color w:val="222222"/>
          <w:shd w:val="clear" w:color="auto" w:fill="FFFFFF"/>
        </w:rPr>
        <w:t xml:space="preserve"> en lo medular de su respuesta </w:t>
      </w:r>
      <w:r w:rsidRPr="00D45286">
        <w:rPr>
          <w:rFonts w:ascii="Palatino Linotype" w:hAnsi="Palatino Linotype"/>
          <w:color w:val="222222"/>
          <w:shd w:val="clear" w:color="auto" w:fill="FFFFFF"/>
        </w:rPr>
        <w:t xml:space="preserve">respecto de la información que impugna </w:t>
      </w:r>
      <w:r w:rsidRPr="00D45286">
        <w:rPr>
          <w:rFonts w:ascii="Palatino Linotype" w:hAnsi="Palatino Linotype" w:cs="Arial"/>
          <w:b/>
          <w:color w:val="222222"/>
          <w:shd w:val="clear" w:color="auto" w:fill="FFFFFF"/>
        </w:rPr>
        <w:t>LA RECURRENTE</w:t>
      </w:r>
      <w:r w:rsidRPr="00D45286">
        <w:rPr>
          <w:rFonts w:ascii="Palatino Linotype" w:hAnsi="Palatino Linotype"/>
          <w:color w:val="222222"/>
          <w:shd w:val="clear" w:color="auto" w:fill="FFFFFF"/>
        </w:rPr>
        <w:t>, lo siguiente</w:t>
      </w:r>
      <w:r w:rsidR="0054492A" w:rsidRPr="00D45286">
        <w:rPr>
          <w:rFonts w:ascii="Palatino Linotype" w:hAnsi="Palatino Linotype"/>
          <w:color w:val="222222"/>
          <w:shd w:val="clear" w:color="auto" w:fill="FFFFFF"/>
        </w:rPr>
        <w:t>:</w:t>
      </w:r>
    </w:p>
    <w:p w:rsidR="003B1E4C" w:rsidRPr="00D45286" w:rsidRDefault="003B1E4C" w:rsidP="007A6678">
      <w:pPr>
        <w:spacing w:before="240" w:after="240"/>
        <w:ind w:left="851" w:right="899"/>
        <w:jc w:val="both"/>
        <w:rPr>
          <w:rFonts w:ascii="Palatino Linotype" w:hAnsi="Palatino Linotype" w:cs="Arial"/>
          <w:sz w:val="22"/>
          <w:szCs w:val="22"/>
          <w:lang w:eastAsia="es-MX"/>
        </w:rPr>
      </w:pPr>
      <w:r w:rsidRPr="00D45286">
        <w:rPr>
          <w:rFonts w:ascii="Palatino Linotype" w:hAnsi="Palatino Linotype" w:cs="Arial"/>
          <w:b/>
          <w:i/>
          <w:sz w:val="22"/>
          <w:szCs w:val="22"/>
          <w:lang w:eastAsia="es-MX"/>
        </w:rPr>
        <w:t xml:space="preserve">“… </w:t>
      </w:r>
      <w:r w:rsidRPr="00D45286">
        <w:rPr>
          <w:rFonts w:ascii="Palatino Linotype" w:hAnsi="Palatino Linotype" w:cs="Arial"/>
          <w:i/>
          <w:sz w:val="22"/>
          <w:szCs w:val="22"/>
        </w:rPr>
        <w:t>1.</w:t>
      </w:r>
      <w:r w:rsidRPr="00D45286">
        <w:rPr>
          <w:rFonts w:ascii="Palatino Linotype" w:hAnsi="Palatino Linotype" w:cs="Arial"/>
          <w:i/>
          <w:sz w:val="22"/>
          <w:szCs w:val="22"/>
        </w:rPr>
        <w:tab/>
        <w:t>En relación a las plantillas de las unidades de aprendizaje correspondientes al periodo 2018B, le comentamos que en este momento no es posible dar satisfacción positiva a su pretensión toda vez que esa información forma parte de un proceso deliberativo y el dar a conocerla en este momento puede alterar la integración de dicha plantilla, lo anterior de conformidad con el Acuerdo de Clasificación de Información Reservada UAEM/CI/CIR/0004/18…</w:t>
      </w:r>
      <w:r w:rsidRPr="00D45286">
        <w:rPr>
          <w:rFonts w:ascii="Palatino Linotype" w:hAnsi="Palatino Linotype" w:cs="Arial"/>
          <w:b/>
          <w:i/>
          <w:sz w:val="22"/>
          <w:szCs w:val="22"/>
          <w:lang w:eastAsia="es-MX"/>
        </w:rPr>
        <w:t>”</w:t>
      </w:r>
      <w:r w:rsidRPr="00D45286">
        <w:rPr>
          <w:rFonts w:ascii="Palatino Linotype" w:hAnsi="Palatino Linotype" w:cs="Arial"/>
          <w:i/>
          <w:sz w:val="22"/>
          <w:szCs w:val="22"/>
          <w:lang w:eastAsia="es-MX"/>
        </w:rPr>
        <w:t xml:space="preserve"> </w:t>
      </w:r>
      <w:r w:rsidRPr="00D45286">
        <w:rPr>
          <w:rFonts w:ascii="Palatino Linotype" w:hAnsi="Palatino Linotype" w:cs="Arial"/>
          <w:sz w:val="22"/>
          <w:szCs w:val="22"/>
          <w:lang w:eastAsia="es-MX"/>
        </w:rPr>
        <w:t>(sic)</w:t>
      </w:r>
    </w:p>
    <w:p w:rsidR="001D75AF" w:rsidRPr="00D45286" w:rsidRDefault="003B1E4C" w:rsidP="00CC6B78">
      <w:pPr>
        <w:autoSpaceDE w:val="0"/>
        <w:autoSpaceDN w:val="0"/>
        <w:adjustRightInd w:val="0"/>
        <w:spacing w:before="240" w:after="240" w:line="360" w:lineRule="auto"/>
        <w:ind w:right="51"/>
        <w:jc w:val="both"/>
        <w:rPr>
          <w:rFonts w:ascii="Palatino Linotype" w:eastAsia="Arial Unicode MS" w:hAnsi="Palatino Linotype" w:cs="Arial"/>
        </w:rPr>
      </w:pPr>
      <w:r w:rsidRPr="00D45286">
        <w:rPr>
          <w:rFonts w:ascii="Palatino Linotype" w:hAnsi="Palatino Linotype"/>
          <w:color w:val="222222"/>
          <w:shd w:val="clear" w:color="auto" w:fill="FFFFFF"/>
        </w:rPr>
        <w:t>Acompañando para tal efecto, el Acuerdo de clasificación de la información como reservada número UAEM/CI/CIR/0004/18</w:t>
      </w:r>
      <w:r w:rsidR="001D75AF" w:rsidRPr="00D45286">
        <w:rPr>
          <w:rFonts w:ascii="Palatino Linotype" w:hAnsi="Palatino Linotype"/>
          <w:color w:val="222222"/>
          <w:shd w:val="clear" w:color="auto" w:fill="FFFFFF"/>
        </w:rPr>
        <w:t xml:space="preserve">, mismo que se inserta a continuación para pronta referencia: </w:t>
      </w:r>
      <w:r w:rsidR="001D75AF" w:rsidRPr="00D45286">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CC6B78" w:rsidRPr="00D45286">
        <w:rPr>
          <w:rFonts w:ascii="Palatino Linotype" w:eastAsia="Arial Unicode MS" w:hAnsi="Palatino Linotype" w:cs="Arial"/>
        </w:rPr>
        <w:t xml:space="preserve">- </w:t>
      </w:r>
    </w:p>
    <w:p w:rsidR="001D75AF" w:rsidRPr="00D45286" w:rsidRDefault="001D75AF"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45286">
        <w:rPr>
          <w:noProof/>
          <w:lang w:eastAsia="es-MX"/>
        </w:rPr>
        <w:lastRenderedPageBreak/>
        <w:drawing>
          <wp:inline distT="0" distB="0" distL="0" distR="0" wp14:anchorId="70D3C853" wp14:editId="66B3B4F5">
            <wp:extent cx="5768212" cy="762000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39" t="8654" r="32507" b="7621"/>
                    <a:stretch/>
                  </pic:blipFill>
                  <pic:spPr bwMode="auto">
                    <a:xfrm>
                      <a:off x="0" y="0"/>
                      <a:ext cx="5784075" cy="7640956"/>
                    </a:xfrm>
                    <a:prstGeom prst="rect">
                      <a:avLst/>
                    </a:prstGeom>
                    <a:ln>
                      <a:noFill/>
                    </a:ln>
                    <a:extLst>
                      <a:ext uri="{53640926-AAD7-44D8-BBD7-CCE9431645EC}">
                        <a14:shadowObscured xmlns:a14="http://schemas.microsoft.com/office/drawing/2010/main"/>
                      </a:ext>
                    </a:extLst>
                  </pic:spPr>
                </pic:pic>
              </a:graphicData>
            </a:graphic>
          </wp:inline>
        </w:drawing>
      </w:r>
    </w:p>
    <w:p w:rsidR="001D75AF" w:rsidRPr="00D45286" w:rsidRDefault="001D75AF"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45286">
        <w:rPr>
          <w:noProof/>
          <w:lang w:eastAsia="es-MX"/>
        </w:rPr>
        <w:lastRenderedPageBreak/>
        <w:drawing>
          <wp:inline distT="0" distB="0" distL="0" distR="0" wp14:anchorId="3B60031F" wp14:editId="68A35967">
            <wp:extent cx="5743575" cy="762762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838" t="8419" r="33034" b="6919"/>
                    <a:stretch/>
                  </pic:blipFill>
                  <pic:spPr bwMode="auto">
                    <a:xfrm>
                      <a:off x="0" y="0"/>
                      <a:ext cx="5757140" cy="7645635"/>
                    </a:xfrm>
                    <a:prstGeom prst="rect">
                      <a:avLst/>
                    </a:prstGeom>
                    <a:ln>
                      <a:noFill/>
                    </a:ln>
                    <a:extLst>
                      <a:ext uri="{53640926-AAD7-44D8-BBD7-CCE9431645EC}">
                        <a14:shadowObscured xmlns:a14="http://schemas.microsoft.com/office/drawing/2010/main"/>
                      </a:ext>
                    </a:extLst>
                  </pic:spPr>
                </pic:pic>
              </a:graphicData>
            </a:graphic>
          </wp:inline>
        </w:drawing>
      </w:r>
    </w:p>
    <w:p w:rsidR="001D75AF" w:rsidRPr="00D45286" w:rsidRDefault="001D75AF"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45286">
        <w:rPr>
          <w:noProof/>
          <w:lang w:eastAsia="es-MX"/>
        </w:rPr>
        <w:lastRenderedPageBreak/>
        <w:drawing>
          <wp:inline distT="0" distB="0" distL="0" distR="0" wp14:anchorId="7A5DCEAA" wp14:editId="3EA73BB0">
            <wp:extent cx="5736590" cy="75971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838" t="8654" r="33560" b="6217"/>
                    <a:stretch/>
                  </pic:blipFill>
                  <pic:spPr bwMode="auto">
                    <a:xfrm>
                      <a:off x="0" y="0"/>
                      <a:ext cx="5746900" cy="7610794"/>
                    </a:xfrm>
                    <a:prstGeom prst="rect">
                      <a:avLst/>
                    </a:prstGeom>
                    <a:ln>
                      <a:noFill/>
                    </a:ln>
                    <a:extLst>
                      <a:ext uri="{53640926-AAD7-44D8-BBD7-CCE9431645EC}">
                        <a14:shadowObscured xmlns:a14="http://schemas.microsoft.com/office/drawing/2010/main"/>
                      </a:ext>
                    </a:extLst>
                  </pic:spPr>
                </pic:pic>
              </a:graphicData>
            </a:graphic>
          </wp:inline>
        </w:drawing>
      </w:r>
    </w:p>
    <w:p w:rsidR="001D75AF" w:rsidRPr="00D45286" w:rsidRDefault="001D75AF"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45286">
        <w:rPr>
          <w:noProof/>
          <w:lang w:eastAsia="es-MX"/>
        </w:rPr>
        <w:lastRenderedPageBreak/>
        <w:drawing>
          <wp:inline distT="0" distB="0" distL="0" distR="0" wp14:anchorId="32345654" wp14:editId="6D2E992E">
            <wp:extent cx="5737860" cy="76504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61" t="9822" r="32770" b="6452"/>
                    <a:stretch/>
                  </pic:blipFill>
                  <pic:spPr bwMode="auto">
                    <a:xfrm>
                      <a:off x="0" y="0"/>
                      <a:ext cx="5746784" cy="7662379"/>
                    </a:xfrm>
                    <a:prstGeom prst="rect">
                      <a:avLst/>
                    </a:prstGeom>
                    <a:ln>
                      <a:noFill/>
                    </a:ln>
                    <a:extLst>
                      <a:ext uri="{53640926-AAD7-44D8-BBD7-CCE9431645EC}">
                        <a14:shadowObscured xmlns:a14="http://schemas.microsoft.com/office/drawing/2010/main"/>
                      </a:ext>
                    </a:extLst>
                  </pic:spPr>
                </pic:pic>
              </a:graphicData>
            </a:graphic>
          </wp:inline>
        </w:drawing>
      </w:r>
    </w:p>
    <w:p w:rsidR="001D75AF" w:rsidRPr="00D45286" w:rsidRDefault="007A6678"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45286">
        <w:rPr>
          <w:rFonts w:ascii="Palatino Linotype" w:eastAsia="Arial Unicode MS" w:hAnsi="Palatino Linotype" w:cs="Arial"/>
        </w:rPr>
        <w:lastRenderedPageBreak/>
        <w:t xml:space="preserve">Haciendo la aclaración que, se omite la inserción de la última foja del Acuerdo de clasificación, en virtud de que en ella se plasma el nombre del Consejero Alumno del Plantel “Dr. Ángel Ma. Garibay Kintana”, </w:t>
      </w:r>
      <w:r w:rsidR="00F511E8" w:rsidRPr="00D45286">
        <w:rPr>
          <w:rFonts w:ascii="Palatino Linotype" w:eastAsia="Arial Unicode MS" w:hAnsi="Palatino Linotype" w:cs="Arial"/>
        </w:rPr>
        <w:t xml:space="preserve">que es una Escuela preparatoria, tal y como se desprende del Directorio del </w:t>
      </w:r>
      <w:r w:rsidR="00F511E8" w:rsidRPr="00D45286">
        <w:rPr>
          <w:rFonts w:ascii="Palatino Linotype" w:eastAsia="Arial Unicode MS" w:hAnsi="Palatino Linotype" w:cs="Arial"/>
          <w:b/>
        </w:rPr>
        <w:t>SUJETO OBLIGADO</w:t>
      </w:r>
      <w:r w:rsidR="00F511E8" w:rsidRPr="00D45286">
        <w:rPr>
          <w:rFonts w:ascii="Palatino Linotype" w:eastAsia="Arial Unicode MS" w:hAnsi="Palatino Linotype" w:cs="Arial"/>
        </w:rPr>
        <w:t xml:space="preserve"> que se inserta a continuación:</w:t>
      </w:r>
    </w:p>
    <w:p w:rsidR="00F511E8" w:rsidRPr="00D45286" w:rsidRDefault="00F511E8"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45286">
        <w:rPr>
          <w:noProof/>
          <w:lang w:eastAsia="es-MX"/>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1950085</wp:posOffset>
                </wp:positionV>
                <wp:extent cx="2000250" cy="114300"/>
                <wp:effectExtent l="57150" t="38100" r="76200" b="95250"/>
                <wp:wrapNone/>
                <wp:docPr id="7" name="Rectángulo 7"/>
                <wp:cNvGraphicFramePr/>
                <a:graphic xmlns:a="http://schemas.openxmlformats.org/drawingml/2006/main">
                  <a:graphicData uri="http://schemas.microsoft.com/office/word/2010/wordprocessingShape">
                    <wps:wsp>
                      <wps:cNvSpPr/>
                      <wps:spPr>
                        <a:xfrm>
                          <a:off x="0" y="0"/>
                          <a:ext cx="2000250" cy="114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70E75" id="Rectángulo 7" o:spid="_x0000_s1026" style="position:absolute;margin-left:.45pt;margin-top:153.55pt;width:157.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" filled="f" strokecolor="red" strokeweight="2.25pt">
                <v:shadow on="t" color="black" opacity="22937f" origin=",.5" offset="0,.63889mm"/>
              </v:rect>
            </w:pict>
          </mc:Fallback>
        </mc:AlternateContent>
      </w:r>
      <w:r w:rsidRPr="00D45286">
        <w:rPr>
          <w:noProof/>
          <w:lang w:eastAsia="es-MX"/>
        </w:rPr>
        <w:drawing>
          <wp:inline distT="0" distB="0" distL="0" distR="0" wp14:anchorId="0199A346" wp14:editId="3117E9E4">
            <wp:extent cx="5781040" cy="2705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9" t="7601" r="18431" b="47184"/>
                    <a:stretch/>
                  </pic:blipFill>
                  <pic:spPr bwMode="auto">
                    <a:xfrm>
                      <a:off x="0" y="0"/>
                      <a:ext cx="5789625" cy="2709117"/>
                    </a:xfrm>
                    <a:prstGeom prst="rect">
                      <a:avLst/>
                    </a:prstGeom>
                    <a:ln>
                      <a:noFill/>
                    </a:ln>
                    <a:extLst>
                      <a:ext uri="{53640926-AAD7-44D8-BBD7-CCE9431645EC}">
                        <a14:shadowObscured xmlns:a14="http://schemas.microsoft.com/office/drawing/2010/main"/>
                      </a:ext>
                    </a:extLst>
                  </pic:spPr>
                </pic:pic>
              </a:graphicData>
            </a:graphic>
          </wp:inline>
        </w:drawing>
      </w:r>
    </w:p>
    <w:p w:rsidR="00F511E8" w:rsidRPr="00D45286" w:rsidRDefault="00F511E8" w:rsidP="008F0E37">
      <w:pPr>
        <w:spacing w:before="240" w:after="240" w:line="360" w:lineRule="auto"/>
        <w:ind w:right="49"/>
        <w:jc w:val="both"/>
        <w:rPr>
          <w:rFonts w:ascii="Palatino Linotype" w:hAnsi="Palatino Linotype" w:cs="Arial"/>
          <w:color w:val="000000" w:themeColor="text1"/>
          <w:lang w:eastAsia="es-CO"/>
        </w:rPr>
      </w:pPr>
      <w:r w:rsidRPr="00D45286">
        <w:rPr>
          <w:rFonts w:ascii="Palatino Linotype" w:eastAsia="Arial Unicode MS" w:hAnsi="Palatino Linotype" w:cs="Arial"/>
        </w:rPr>
        <w:t xml:space="preserve">Por lo tanto, si se trata de un alumno de la Escuela Preparatoria, se podría entender que es un menor de edad, por lo que entonces </w:t>
      </w:r>
      <w:r w:rsidRPr="00D45286">
        <w:rPr>
          <w:rFonts w:ascii="Palatino Linotype" w:eastAsia="Arial Unicode MS" w:hAnsi="Palatino Linotype" w:cs="Arial"/>
          <w:b/>
        </w:rPr>
        <w:t>EL SUJETO OBLIGADO</w:t>
      </w:r>
      <w:r w:rsidRPr="00D45286">
        <w:rPr>
          <w:rFonts w:ascii="Palatino Linotype" w:eastAsia="Arial Unicode MS" w:hAnsi="Palatino Linotype" w:cs="Arial"/>
        </w:rPr>
        <w:t xml:space="preserve"> debió haber protegido dicho dato; en consecuencia y toda vez que</w:t>
      </w:r>
      <w:r w:rsidRPr="00D45286">
        <w:rPr>
          <w:rFonts w:ascii="Palatino Linotype" w:hAnsi="Palatino Linotype" w:cs="Arial"/>
          <w:color w:val="000000" w:themeColor="text1"/>
          <w:lang w:eastAsia="es-CO"/>
        </w:rPr>
        <w:t xml:space="preserve"> el recurso de revisión no es el medio idóneo para sancionar las faltas cometidas con motivo de los procedimientos instaurados, respecto al derecho de acceso a la información y de protección de datos personales, este Órgano Garante de conformidad con el artículo 190 de la Ley de Transparencia y Acceso a la Información Pública del Estado de México y Municipios, ordena se de vista al Titular de la Contraloría Interna y Órgano de Control y Vigilancia de este Instituto a fin de que en ejercicio de sus funciones determine lo conducente.</w:t>
      </w:r>
    </w:p>
    <w:p w:rsidR="00CC6B78" w:rsidRPr="00D45286" w:rsidRDefault="00F511E8" w:rsidP="00CC6B78">
      <w:pPr>
        <w:widowControl w:val="0"/>
        <w:autoSpaceDE w:val="0"/>
        <w:autoSpaceDN w:val="0"/>
        <w:adjustRightInd w:val="0"/>
        <w:spacing w:before="240" w:after="240" w:line="360" w:lineRule="auto"/>
        <w:jc w:val="both"/>
        <w:rPr>
          <w:rFonts w:ascii="Palatino Linotype" w:eastAsia="Arial Unicode MS" w:hAnsi="Palatino Linotype" w:cs="Arial"/>
        </w:rPr>
      </w:pPr>
      <w:r w:rsidRPr="00D45286">
        <w:rPr>
          <w:rFonts w:ascii="Palatino Linotype" w:eastAsia="Arial Unicode MS" w:hAnsi="Palatino Linotype" w:cs="Arial"/>
        </w:rPr>
        <w:t>Ahora bien</w:t>
      </w:r>
      <w:r w:rsidR="001D75AF" w:rsidRPr="00D45286">
        <w:rPr>
          <w:rFonts w:ascii="Palatino Linotype" w:eastAsia="Arial Unicode MS" w:hAnsi="Palatino Linotype" w:cs="Arial"/>
        </w:rPr>
        <w:t xml:space="preserve">, del Acuerdo de Clasificación </w:t>
      </w:r>
      <w:r w:rsidR="00931BA7" w:rsidRPr="00D45286">
        <w:rPr>
          <w:rFonts w:ascii="Palatino Linotype" w:eastAsia="Arial Unicode MS" w:hAnsi="Palatino Linotype" w:cs="Arial"/>
        </w:rPr>
        <w:t xml:space="preserve">anterior, </w:t>
      </w:r>
      <w:r w:rsidR="00016B11" w:rsidRPr="00D45286">
        <w:rPr>
          <w:rFonts w:ascii="Palatino Linotype" w:eastAsia="Arial Unicode MS" w:hAnsi="Palatino Linotype" w:cs="Arial"/>
        </w:rPr>
        <w:t>podemos deducir lo siguiente</w:t>
      </w:r>
      <w:r w:rsidR="00CC6B78" w:rsidRPr="00D45286">
        <w:rPr>
          <w:rFonts w:ascii="Palatino Linotype" w:eastAsia="Arial Unicode MS" w:hAnsi="Palatino Linotype" w:cs="Arial"/>
        </w:rPr>
        <w:t>:</w:t>
      </w:r>
    </w:p>
    <w:p w:rsidR="00CC6B78" w:rsidRPr="00D45286" w:rsidRDefault="00CC6B78" w:rsidP="00CC6B78">
      <w:pPr>
        <w:pStyle w:val="Prrafodelista"/>
        <w:widowControl w:val="0"/>
        <w:numPr>
          <w:ilvl w:val="0"/>
          <w:numId w:val="32"/>
        </w:numPr>
        <w:autoSpaceDE w:val="0"/>
        <w:autoSpaceDN w:val="0"/>
        <w:adjustRightInd w:val="0"/>
        <w:spacing w:before="240" w:after="240" w:line="360" w:lineRule="auto"/>
        <w:jc w:val="both"/>
        <w:rPr>
          <w:rFonts w:ascii="Palatino Linotype" w:eastAsia="Arial Unicode MS" w:hAnsi="Palatino Linotype" w:cs="Arial"/>
        </w:rPr>
      </w:pPr>
      <w:r w:rsidRPr="00D45286">
        <w:rPr>
          <w:rFonts w:ascii="Palatino Linotype" w:eastAsia="Arial Unicode MS" w:hAnsi="Palatino Linotype" w:cs="Arial"/>
        </w:rPr>
        <w:lastRenderedPageBreak/>
        <w:t xml:space="preserve">Que la información requerida por el particular, es la relacionada con </w:t>
      </w:r>
      <w:r w:rsidR="000B759D" w:rsidRPr="00D45286">
        <w:rPr>
          <w:rFonts w:ascii="Palatino Linotype" w:eastAsia="Arial Unicode MS" w:hAnsi="Palatino Linotype" w:cs="Arial"/>
        </w:rPr>
        <w:t>las plantillas de unidades de aprendizaje, que fueron entregadas por los coordinadores de licenciatura para el periodo 2018 B</w:t>
      </w:r>
      <w:r w:rsidRPr="00D45286">
        <w:rPr>
          <w:rFonts w:ascii="Palatino Linotype" w:eastAsia="Arial Unicode MS" w:hAnsi="Palatino Linotype" w:cs="Arial"/>
        </w:rPr>
        <w:t>.</w:t>
      </w:r>
    </w:p>
    <w:p w:rsidR="00CC6B78" w:rsidRPr="00D45286" w:rsidRDefault="00CC6B78" w:rsidP="00CC6B78">
      <w:pPr>
        <w:pStyle w:val="Prrafodelista"/>
        <w:widowControl w:val="0"/>
        <w:numPr>
          <w:ilvl w:val="0"/>
          <w:numId w:val="32"/>
        </w:numPr>
        <w:autoSpaceDE w:val="0"/>
        <w:autoSpaceDN w:val="0"/>
        <w:adjustRightInd w:val="0"/>
        <w:spacing w:before="240" w:after="240" w:line="360" w:lineRule="auto"/>
        <w:jc w:val="both"/>
        <w:rPr>
          <w:rFonts w:ascii="Palatino Linotype" w:eastAsia="Arial Unicode MS" w:hAnsi="Palatino Linotype" w:cs="Arial"/>
        </w:rPr>
      </w:pPr>
      <w:r w:rsidRPr="00D45286">
        <w:rPr>
          <w:rFonts w:ascii="Palatino Linotype" w:eastAsia="Arial Unicode MS" w:hAnsi="Palatino Linotype" w:cs="Arial"/>
        </w:rPr>
        <w:t xml:space="preserve">Que </w:t>
      </w:r>
      <w:r w:rsidR="000B759D" w:rsidRPr="00D45286">
        <w:rPr>
          <w:rFonts w:ascii="Palatino Linotype" w:eastAsia="Arial Unicode MS" w:hAnsi="Palatino Linotype" w:cs="Arial"/>
        </w:rPr>
        <w:t>el Centro Universitario UAEM Texcoco solicitó la clasificación de la información requerida</w:t>
      </w:r>
      <w:r w:rsidR="00FF509C" w:rsidRPr="00D45286">
        <w:rPr>
          <w:rFonts w:ascii="Palatino Linotype" w:eastAsia="Arial Unicode MS" w:hAnsi="Palatino Linotype" w:cs="Arial"/>
        </w:rPr>
        <w:t xml:space="preserve"> como reservada por un periodo de cuatro meses o hasta en tanto se hagan públicas las plantillas de unidades de aprendizaje,</w:t>
      </w:r>
      <w:r w:rsidR="000B759D" w:rsidRPr="00D45286">
        <w:rPr>
          <w:rFonts w:ascii="Palatino Linotype" w:eastAsia="Arial Unicode MS" w:hAnsi="Palatino Linotype" w:cs="Arial"/>
        </w:rPr>
        <w:t xml:space="preserve"> en </w:t>
      </w:r>
      <w:r w:rsidR="00FF509C" w:rsidRPr="00D45286">
        <w:rPr>
          <w:rFonts w:ascii="Palatino Linotype" w:eastAsia="Arial Unicode MS" w:hAnsi="Palatino Linotype" w:cs="Arial"/>
        </w:rPr>
        <w:t xml:space="preserve">razón </w:t>
      </w:r>
      <w:r w:rsidR="000B759D" w:rsidRPr="00D45286">
        <w:rPr>
          <w:rFonts w:ascii="Palatino Linotype" w:eastAsia="Arial Unicode MS" w:hAnsi="Palatino Linotype" w:cs="Arial"/>
        </w:rPr>
        <w:t xml:space="preserve">de </w:t>
      </w:r>
      <w:r w:rsidR="00FF509C" w:rsidRPr="00D45286">
        <w:rPr>
          <w:rFonts w:ascii="Palatino Linotype" w:eastAsia="Arial Unicode MS" w:hAnsi="Palatino Linotype" w:cs="Arial"/>
        </w:rPr>
        <w:t xml:space="preserve">que </w:t>
      </w:r>
      <w:r w:rsidR="000B759D" w:rsidRPr="00D45286">
        <w:rPr>
          <w:rFonts w:ascii="Palatino Linotype" w:eastAsia="Arial Unicode MS" w:hAnsi="Palatino Linotype" w:cs="Arial"/>
        </w:rPr>
        <w:t>esa información sirve de base para la asignación de unidades de aprendizaje, profesores y horarios, y el dar a conocer esa información se obstaculizaría dicho proceso administrativo</w:t>
      </w:r>
      <w:r w:rsidRPr="00D45286">
        <w:rPr>
          <w:rFonts w:ascii="Palatino Linotype" w:eastAsia="Arial Unicode MS" w:hAnsi="Palatino Linotype" w:cs="Arial"/>
        </w:rPr>
        <w:t>.</w:t>
      </w:r>
    </w:p>
    <w:p w:rsidR="00CC6B78" w:rsidRPr="00D45286" w:rsidRDefault="00CC6B78" w:rsidP="00CC6B78">
      <w:pPr>
        <w:pStyle w:val="Prrafodelista"/>
        <w:widowControl w:val="0"/>
        <w:numPr>
          <w:ilvl w:val="0"/>
          <w:numId w:val="32"/>
        </w:numPr>
        <w:autoSpaceDE w:val="0"/>
        <w:autoSpaceDN w:val="0"/>
        <w:adjustRightInd w:val="0"/>
        <w:spacing w:before="240" w:after="240" w:line="360" w:lineRule="auto"/>
        <w:jc w:val="both"/>
        <w:rPr>
          <w:rFonts w:ascii="Palatino Linotype" w:eastAsia="Arial Unicode MS" w:hAnsi="Palatino Linotype" w:cs="Arial"/>
        </w:rPr>
      </w:pPr>
      <w:r w:rsidRPr="00D45286">
        <w:rPr>
          <w:rFonts w:ascii="Palatino Linotype" w:eastAsia="Arial Unicode MS" w:hAnsi="Palatino Linotype" w:cs="Arial"/>
        </w:rPr>
        <w:t>Que a fin de no obstruir o causar perjuicio a</w:t>
      </w:r>
      <w:r w:rsidR="00FF509C" w:rsidRPr="00D45286">
        <w:rPr>
          <w:rFonts w:ascii="Palatino Linotype" w:eastAsia="Arial Unicode MS" w:hAnsi="Palatino Linotype" w:cs="Arial"/>
        </w:rPr>
        <w:t xml:space="preserve"> </w:t>
      </w:r>
      <w:r w:rsidRPr="00D45286">
        <w:rPr>
          <w:rFonts w:ascii="Palatino Linotype" w:eastAsia="Arial Unicode MS" w:hAnsi="Palatino Linotype" w:cs="Arial"/>
        </w:rPr>
        <w:t>l</w:t>
      </w:r>
      <w:r w:rsidR="00FF509C" w:rsidRPr="00D45286">
        <w:rPr>
          <w:rFonts w:ascii="Palatino Linotype" w:eastAsia="Arial Unicode MS" w:hAnsi="Palatino Linotype" w:cs="Arial"/>
        </w:rPr>
        <w:t>os procesos de asignación de unidades de aprendizaje, profesores y horarios, se determinó la clasificación de la información como reservada por el plazo de cuatro meses o hasta en tanto se hagan públicas, respecto de las plantillas de unidades de aprendizaje que fueron entregadas por los coordinadores de Licenciatura</w:t>
      </w:r>
      <w:r w:rsidR="008056CD" w:rsidRPr="00D45286">
        <w:rPr>
          <w:rFonts w:ascii="Palatino Linotype" w:eastAsia="Arial Unicode MS" w:hAnsi="Palatino Linotype" w:cs="Arial"/>
        </w:rPr>
        <w:t xml:space="preserve"> para el periodo 2</w:t>
      </w:r>
      <w:r w:rsidR="00FF509C" w:rsidRPr="00D45286">
        <w:rPr>
          <w:rFonts w:ascii="Palatino Linotype" w:eastAsia="Arial Unicode MS" w:hAnsi="Palatino Linotype" w:cs="Arial"/>
        </w:rPr>
        <w:t>0</w:t>
      </w:r>
      <w:r w:rsidR="008056CD" w:rsidRPr="00D45286">
        <w:rPr>
          <w:rFonts w:ascii="Palatino Linotype" w:eastAsia="Arial Unicode MS" w:hAnsi="Palatino Linotype" w:cs="Arial"/>
        </w:rPr>
        <w:t>1</w:t>
      </w:r>
      <w:r w:rsidR="00FF509C" w:rsidRPr="00D45286">
        <w:rPr>
          <w:rFonts w:ascii="Palatino Linotype" w:eastAsia="Arial Unicode MS" w:hAnsi="Palatino Linotype" w:cs="Arial"/>
        </w:rPr>
        <w:t>8</w:t>
      </w:r>
      <w:r w:rsidR="008056CD" w:rsidRPr="00D45286">
        <w:rPr>
          <w:rFonts w:ascii="Palatino Linotype" w:eastAsia="Arial Unicode MS" w:hAnsi="Palatino Linotype" w:cs="Arial"/>
        </w:rPr>
        <w:t>B</w:t>
      </w:r>
      <w:r w:rsidRPr="00D45286">
        <w:rPr>
          <w:rFonts w:ascii="Palatino Linotype" w:eastAsia="Arial Unicode MS" w:hAnsi="Palatino Linotype" w:cs="Arial"/>
        </w:rPr>
        <w:t xml:space="preserve">, </w:t>
      </w:r>
      <w:r w:rsidR="008056CD" w:rsidRPr="00D45286">
        <w:rPr>
          <w:rFonts w:ascii="Palatino Linotype" w:eastAsia="Arial Unicode MS" w:hAnsi="Palatino Linotype" w:cs="Arial"/>
        </w:rPr>
        <w:t xml:space="preserve">conforme al artículo </w:t>
      </w:r>
      <w:r w:rsidRPr="00D45286">
        <w:rPr>
          <w:rFonts w:ascii="Palatino Linotype" w:eastAsia="Arial Unicode MS" w:hAnsi="Palatino Linotype" w:cs="Arial"/>
        </w:rPr>
        <w:t xml:space="preserve">140 fracción </w:t>
      </w:r>
      <w:r w:rsidR="008056CD" w:rsidRPr="00D45286">
        <w:rPr>
          <w:rFonts w:ascii="Palatino Linotype" w:eastAsia="Arial Unicode MS" w:hAnsi="Palatino Linotype" w:cs="Arial"/>
        </w:rPr>
        <w:t>X</w:t>
      </w:r>
      <w:r w:rsidRPr="00D45286">
        <w:rPr>
          <w:rFonts w:ascii="Palatino Linotype" w:eastAsia="Arial Unicode MS" w:hAnsi="Palatino Linotype" w:cs="Arial"/>
        </w:rPr>
        <w:t xml:space="preserve"> de la Ley de Transparencia y Acceso a la Información Pública del Estado de</w:t>
      </w:r>
      <w:r w:rsidRPr="00D45286">
        <w:t xml:space="preserve"> </w:t>
      </w:r>
      <w:r w:rsidRPr="00D45286">
        <w:rPr>
          <w:rFonts w:ascii="Palatino Linotype" w:eastAsia="Arial Unicode MS" w:hAnsi="Palatino Linotype" w:cs="Arial"/>
        </w:rPr>
        <w:t>México y Municipios, atendiendo a que:</w:t>
      </w:r>
    </w:p>
    <w:p w:rsidR="00CC6B78" w:rsidRPr="00D45286" w:rsidRDefault="008056CD" w:rsidP="008056CD">
      <w:pPr>
        <w:pStyle w:val="Prrafodelista"/>
        <w:widowControl w:val="0"/>
        <w:numPr>
          <w:ilvl w:val="3"/>
          <w:numId w:val="15"/>
        </w:numPr>
        <w:autoSpaceDE w:val="0"/>
        <w:autoSpaceDN w:val="0"/>
        <w:adjustRightInd w:val="0"/>
        <w:spacing w:before="240" w:after="240" w:line="360" w:lineRule="auto"/>
        <w:ind w:left="1418"/>
        <w:jc w:val="both"/>
        <w:rPr>
          <w:rFonts w:ascii="Palatino Linotype" w:eastAsia="Arial Unicode MS" w:hAnsi="Palatino Linotype" w:cs="Arial"/>
        </w:rPr>
      </w:pPr>
      <w:r w:rsidRPr="00D45286">
        <w:rPr>
          <w:rFonts w:ascii="Palatino Linotype" w:eastAsia="Arial Unicode MS" w:hAnsi="Palatino Linotype" w:cs="Arial"/>
        </w:rPr>
        <w:t>La divulgación de la información representa un riesgo real, demostrable e identificable del perjuicio significativo al interés público o a la seguridad pública:</w:t>
      </w:r>
    </w:p>
    <w:p w:rsidR="008056CD" w:rsidRPr="00D45286" w:rsidRDefault="008056CD" w:rsidP="008056CD">
      <w:pPr>
        <w:pStyle w:val="Prrafodelista"/>
        <w:widowControl w:val="0"/>
        <w:autoSpaceDE w:val="0"/>
        <w:autoSpaceDN w:val="0"/>
        <w:adjustRightInd w:val="0"/>
        <w:spacing w:before="240" w:after="240" w:line="360" w:lineRule="auto"/>
        <w:ind w:left="1440"/>
        <w:jc w:val="both"/>
        <w:rPr>
          <w:rFonts w:ascii="Palatino Linotype" w:eastAsia="Arial Unicode MS" w:hAnsi="Palatino Linotype" w:cs="Arial"/>
        </w:rPr>
      </w:pPr>
      <w:r w:rsidRPr="00D45286">
        <w:rPr>
          <w:rFonts w:ascii="Palatino Linotype" w:eastAsia="Arial Unicode MS" w:hAnsi="Palatino Linotype" w:cs="Arial"/>
        </w:rPr>
        <w:t xml:space="preserve">El riesgo real es exponer a un alumno a elegir unidades de aprendizaje que probablemente no se oferten, o bien en horarios que pueden cambiar lo que impacta al momento de elegir sus unidades de aprendizaje, pues con la información que es de interés para el particular los alumnos </w:t>
      </w:r>
      <w:r w:rsidRPr="00D45286">
        <w:rPr>
          <w:rFonts w:ascii="Palatino Linotype" w:eastAsia="Arial Unicode MS" w:hAnsi="Palatino Linotype" w:cs="Arial"/>
        </w:rPr>
        <w:lastRenderedPageBreak/>
        <w:t>pueden ir elaborando sus horarios ajustándose a sus líneas de acentuación y periodos de conclusión de estudios, y de no aventurarse de la manera señalada preliminarmente ocasionaría que un alumno elija materias que no se van apertura lo que ocasionaría que espere un periodo más para avanzar, lo que se traduce en un atraso y en vez de concluir su estudios en un término ideal (diez semestres) podría tomarle 11 o 12 semestres según sea el caso.</w:t>
      </w:r>
    </w:p>
    <w:p w:rsidR="008056CD" w:rsidRPr="00D45286" w:rsidRDefault="008056CD" w:rsidP="008056CD">
      <w:pPr>
        <w:pStyle w:val="Prrafodelista"/>
        <w:widowControl w:val="0"/>
        <w:numPr>
          <w:ilvl w:val="3"/>
          <w:numId w:val="15"/>
        </w:numPr>
        <w:autoSpaceDE w:val="0"/>
        <w:autoSpaceDN w:val="0"/>
        <w:adjustRightInd w:val="0"/>
        <w:spacing w:before="240" w:after="240" w:line="360" w:lineRule="auto"/>
        <w:ind w:left="1418"/>
        <w:jc w:val="both"/>
        <w:rPr>
          <w:rFonts w:ascii="Palatino Linotype" w:eastAsia="Arial Unicode MS" w:hAnsi="Palatino Linotype" w:cs="Arial"/>
        </w:rPr>
      </w:pPr>
      <w:r w:rsidRPr="00D45286">
        <w:rPr>
          <w:rFonts w:ascii="Palatino Linotype" w:eastAsia="Arial Unicode MS" w:hAnsi="Palatino Linotype" w:cs="Arial"/>
        </w:rPr>
        <w:t>El riesgo de perjuicio que supondría la divulgación supera el interés público general de que se difunda:</w:t>
      </w:r>
    </w:p>
    <w:p w:rsidR="00CC6B78" w:rsidRPr="00D45286" w:rsidRDefault="008056CD" w:rsidP="008056CD">
      <w:pPr>
        <w:pStyle w:val="Prrafodelista"/>
        <w:widowControl w:val="0"/>
        <w:autoSpaceDE w:val="0"/>
        <w:autoSpaceDN w:val="0"/>
        <w:adjustRightInd w:val="0"/>
        <w:spacing w:before="240" w:after="240" w:line="360" w:lineRule="auto"/>
        <w:ind w:left="1440"/>
        <w:jc w:val="both"/>
        <w:rPr>
          <w:rFonts w:ascii="Palatino Linotype" w:eastAsia="Arial Unicode MS" w:hAnsi="Palatino Linotype" w:cs="Arial"/>
        </w:rPr>
      </w:pPr>
      <w:r w:rsidRPr="00D45286">
        <w:rPr>
          <w:rFonts w:ascii="Palatino Linotype" w:eastAsia="Arial Unicode MS" w:hAnsi="Palatino Linotype" w:cs="Arial"/>
        </w:rPr>
        <w:t>Al respecto es menester señalar lo siguiente: la información que es de interés para el particular en este momento no es posible otorgarla toda vez que pondría en riesgo la procedimiento de integración de planilla de personal docente, pues como se puede advertir en las líneas anteriores esa información está en proceso de integración, el dar a conocer información preliminar en este momento implica que los alumnos consideren esa información como aprobada, lo que perjudicaría la toma de decisiones de sus unidades de aprendizaje pues probablemente de manera preliminar se consideran algunas que finalmente no se aprueben y provoque inconformidad por parte de la comunidad estudiantil.</w:t>
      </w:r>
    </w:p>
    <w:p w:rsidR="008056CD" w:rsidRPr="00D45286" w:rsidRDefault="008056CD" w:rsidP="008056CD">
      <w:pPr>
        <w:pStyle w:val="Prrafodelista"/>
        <w:widowControl w:val="0"/>
        <w:numPr>
          <w:ilvl w:val="3"/>
          <w:numId w:val="15"/>
        </w:numPr>
        <w:autoSpaceDE w:val="0"/>
        <w:autoSpaceDN w:val="0"/>
        <w:adjustRightInd w:val="0"/>
        <w:spacing w:before="240" w:after="240" w:line="360" w:lineRule="auto"/>
        <w:ind w:left="1418"/>
        <w:jc w:val="both"/>
        <w:rPr>
          <w:rFonts w:ascii="Palatino Linotype" w:eastAsia="Arial Unicode MS" w:hAnsi="Palatino Linotype" w:cs="Arial"/>
        </w:rPr>
      </w:pPr>
      <w:r w:rsidRPr="00D45286">
        <w:rPr>
          <w:rFonts w:ascii="Palatino Linotype" w:eastAsia="Arial Unicode MS" w:hAnsi="Palatino Linotype" w:cs="Arial"/>
        </w:rPr>
        <w:t>La limitación adecua al principio de proporcionalidad:</w:t>
      </w:r>
    </w:p>
    <w:p w:rsidR="00CC6B78" w:rsidRPr="00D45286" w:rsidRDefault="008056CD" w:rsidP="008056CD">
      <w:pPr>
        <w:pStyle w:val="Prrafodelista"/>
        <w:widowControl w:val="0"/>
        <w:autoSpaceDE w:val="0"/>
        <w:autoSpaceDN w:val="0"/>
        <w:adjustRightInd w:val="0"/>
        <w:spacing w:before="240" w:after="240" w:line="360" w:lineRule="auto"/>
        <w:ind w:left="1440"/>
        <w:jc w:val="both"/>
        <w:rPr>
          <w:rFonts w:ascii="Palatino Linotype" w:eastAsia="Arial Unicode MS" w:hAnsi="Palatino Linotype" w:cs="Arial"/>
        </w:rPr>
      </w:pPr>
      <w:r w:rsidRPr="00D45286">
        <w:rPr>
          <w:rFonts w:ascii="Palatino Linotype" w:eastAsia="Arial Unicode MS" w:hAnsi="Palatino Linotype" w:cs="Arial"/>
        </w:rPr>
        <w:t xml:space="preserve">De darse a conocer las plantillas de profesores enviadas por los coordinadores de licenciatura al subdirector académico del Centro Universitario UAEM Texcoco, se limita el desarrollo adecuado y en los </w:t>
      </w:r>
      <w:r w:rsidRPr="00D45286">
        <w:rPr>
          <w:rFonts w:ascii="Palatino Linotype" w:eastAsia="Arial Unicode MS" w:hAnsi="Palatino Linotype" w:cs="Arial"/>
        </w:rPr>
        <w:lastRenderedPageBreak/>
        <w:t>tiempos señalados por la legislación universitaria de la comunidad estudiantil para conclusión de los estudios, en este sentido se considera que es mayor el daño ocasionado que el interés público de conocerlo.</w:t>
      </w:r>
    </w:p>
    <w:p w:rsidR="00F6567E" w:rsidRPr="00D45286" w:rsidRDefault="0054492A" w:rsidP="00F6567E">
      <w:pPr>
        <w:spacing w:before="240" w:after="240" w:line="360" w:lineRule="auto"/>
        <w:jc w:val="both"/>
        <w:rPr>
          <w:rFonts w:ascii="Palatino Linotype" w:hAnsi="Palatino Linotype"/>
        </w:rPr>
      </w:pPr>
      <w:r w:rsidRPr="00D45286">
        <w:rPr>
          <w:rFonts w:ascii="Palatino Linotype" w:hAnsi="Palatino Linotype"/>
        </w:rPr>
        <w:t xml:space="preserve">Una vez aclarado lo anterior, este Órgano Garante considera que </w:t>
      </w:r>
      <w:r w:rsidR="00F6567E" w:rsidRPr="00D45286">
        <w:rPr>
          <w:rFonts w:ascii="Palatino Linotype" w:hAnsi="Palatino Linotype"/>
        </w:rPr>
        <w:t xml:space="preserve">el Acuerdo de Clasificación presentado por </w:t>
      </w:r>
      <w:r w:rsidR="00F6567E" w:rsidRPr="00D45286">
        <w:rPr>
          <w:rFonts w:ascii="Palatino Linotype" w:hAnsi="Palatino Linotype"/>
          <w:b/>
        </w:rPr>
        <w:t>EL SUJETO OBLIGADO</w:t>
      </w:r>
      <w:r w:rsidR="00F6567E" w:rsidRPr="00D45286">
        <w:rPr>
          <w:rFonts w:ascii="Palatino Linotype" w:hAnsi="Palatino Linotype"/>
        </w:rPr>
        <w:t xml:space="preserve">, </w:t>
      </w:r>
      <w:r w:rsidR="00F511E8" w:rsidRPr="00D45286">
        <w:rPr>
          <w:rFonts w:ascii="Palatino Linotype" w:hAnsi="Palatino Linotype"/>
        </w:rPr>
        <w:t xml:space="preserve">no </w:t>
      </w:r>
      <w:r w:rsidR="00424A20" w:rsidRPr="00D45286">
        <w:rPr>
          <w:rFonts w:ascii="Palatino Linotype" w:hAnsi="Palatino Linotype"/>
        </w:rPr>
        <w:t xml:space="preserve">es apto para tener por clasificada la información solicitada por </w:t>
      </w:r>
      <w:r w:rsidR="00424A20" w:rsidRPr="00D45286">
        <w:rPr>
          <w:rFonts w:ascii="Palatino Linotype" w:hAnsi="Palatino Linotype" w:cs="Arial"/>
          <w:b/>
        </w:rPr>
        <w:t>LA RECURRENTE</w:t>
      </w:r>
      <w:r w:rsidR="00F6567E" w:rsidRPr="00D45286">
        <w:rPr>
          <w:rFonts w:ascii="Palatino Linotype" w:hAnsi="Palatino Linotype"/>
        </w:rPr>
        <w:t xml:space="preserve">, ya que </w:t>
      </w:r>
      <w:r w:rsidR="00424A20" w:rsidRPr="00D45286">
        <w:rPr>
          <w:rFonts w:ascii="Palatino Linotype" w:hAnsi="Palatino Linotype"/>
        </w:rPr>
        <w:t xml:space="preserve">si bien </w:t>
      </w:r>
      <w:r w:rsidR="00F6567E" w:rsidRPr="00D45286">
        <w:rPr>
          <w:rFonts w:ascii="Palatino Linotype" w:hAnsi="Palatino Linotype"/>
        </w:rPr>
        <w:t xml:space="preserve">se plasman </w:t>
      </w:r>
      <w:r w:rsidR="00424A20" w:rsidRPr="00D45286">
        <w:rPr>
          <w:rFonts w:ascii="Palatino Linotype" w:hAnsi="Palatino Linotype"/>
        </w:rPr>
        <w:t>diversos</w:t>
      </w:r>
      <w:r w:rsidR="00F6567E" w:rsidRPr="00D45286">
        <w:rPr>
          <w:rFonts w:ascii="Palatino Linotype" w:hAnsi="Palatino Linotype"/>
        </w:rPr>
        <w:t xml:space="preserve"> motivos </w:t>
      </w:r>
      <w:r w:rsidR="00424A20" w:rsidRPr="00D45286">
        <w:rPr>
          <w:rFonts w:ascii="Palatino Linotype" w:hAnsi="Palatino Linotype"/>
        </w:rPr>
        <w:t xml:space="preserve">por los que </w:t>
      </w:r>
      <w:r w:rsidR="00424A20" w:rsidRPr="00D45286">
        <w:rPr>
          <w:rFonts w:ascii="Palatino Linotype" w:hAnsi="Palatino Linotype"/>
          <w:b/>
        </w:rPr>
        <w:t>EL SUJETO OBLIGADO</w:t>
      </w:r>
      <w:r w:rsidR="00424A20" w:rsidRPr="00D45286">
        <w:rPr>
          <w:rFonts w:ascii="Palatino Linotype" w:hAnsi="Palatino Linotype"/>
        </w:rPr>
        <w:t xml:space="preserve"> considera </w:t>
      </w:r>
      <w:r w:rsidR="00865991" w:rsidRPr="00D45286">
        <w:rPr>
          <w:rFonts w:ascii="Palatino Linotype" w:hAnsi="Palatino Linotype"/>
        </w:rPr>
        <w:t xml:space="preserve">que dicha </w:t>
      </w:r>
      <w:r w:rsidR="002077A3" w:rsidRPr="00D45286">
        <w:rPr>
          <w:rFonts w:ascii="Palatino Linotype" w:hAnsi="Palatino Linotype"/>
        </w:rPr>
        <w:t xml:space="preserve">información debe clasificarse como reservada, </w:t>
      </w:r>
      <w:r w:rsidR="00906FFA" w:rsidRPr="00D45286">
        <w:rPr>
          <w:rFonts w:ascii="Palatino Linotype" w:hAnsi="Palatino Linotype"/>
        </w:rPr>
        <w:t xml:space="preserve">también lo es que, </w:t>
      </w:r>
      <w:r w:rsidR="002077A3" w:rsidRPr="00D45286">
        <w:rPr>
          <w:rFonts w:ascii="Palatino Linotype" w:hAnsi="Palatino Linotype"/>
        </w:rPr>
        <w:t xml:space="preserve">el fundamento no es el adecuado, ya que </w:t>
      </w:r>
      <w:r w:rsidR="00F6567E" w:rsidRPr="00D45286">
        <w:rPr>
          <w:rFonts w:ascii="Palatino Linotype" w:hAnsi="Palatino Linotype" w:cs="Arial"/>
        </w:rPr>
        <w:t xml:space="preserve">estableció </w:t>
      </w:r>
      <w:r w:rsidR="002077A3" w:rsidRPr="00D45286">
        <w:rPr>
          <w:rFonts w:ascii="Palatino Linotype" w:hAnsi="Palatino Linotype" w:cs="Arial"/>
        </w:rPr>
        <w:t xml:space="preserve">que </w:t>
      </w:r>
      <w:r w:rsidR="00F6567E" w:rsidRPr="00D45286">
        <w:rPr>
          <w:rFonts w:ascii="Palatino Linotype" w:hAnsi="Palatino Linotype" w:cs="Arial"/>
        </w:rPr>
        <w:t>la hipótesis normativa que se actualiza</w:t>
      </w:r>
      <w:r w:rsidR="00906FFA" w:rsidRPr="00D45286">
        <w:rPr>
          <w:rFonts w:ascii="Palatino Linotype" w:hAnsi="Palatino Linotype" w:cs="Arial"/>
        </w:rPr>
        <w:t xml:space="preserve"> en el caso,</w:t>
      </w:r>
      <w:r w:rsidR="002077A3" w:rsidRPr="00D45286">
        <w:rPr>
          <w:rFonts w:ascii="Palatino Linotype" w:hAnsi="Palatino Linotype" w:cs="Arial"/>
        </w:rPr>
        <w:t xml:space="preserve"> es la señalada </w:t>
      </w:r>
      <w:r w:rsidR="00F6567E" w:rsidRPr="00D45286">
        <w:rPr>
          <w:rFonts w:ascii="Palatino Linotype" w:hAnsi="Palatino Linotype" w:cs="Arial"/>
        </w:rPr>
        <w:t>en el artículo 140, fracci</w:t>
      </w:r>
      <w:r w:rsidR="00545DD6" w:rsidRPr="00D45286">
        <w:rPr>
          <w:rFonts w:ascii="Palatino Linotype" w:hAnsi="Palatino Linotype" w:cs="Arial"/>
        </w:rPr>
        <w:t>ó</w:t>
      </w:r>
      <w:r w:rsidR="00F6567E" w:rsidRPr="00D45286">
        <w:rPr>
          <w:rFonts w:ascii="Palatino Linotype" w:hAnsi="Palatino Linotype" w:cs="Arial"/>
        </w:rPr>
        <w:t xml:space="preserve">n X de la Ley de Transparencia y Acceso a la Información Pública del Estado de México y Municipios </w:t>
      </w:r>
      <w:r w:rsidR="00545DD6" w:rsidRPr="00D45286">
        <w:rPr>
          <w:rFonts w:ascii="Palatino Linotype" w:hAnsi="Palatino Linotype" w:cs="Arial"/>
        </w:rPr>
        <w:t>que literalmente establece</w:t>
      </w:r>
      <w:r w:rsidR="00F6567E" w:rsidRPr="00D45286">
        <w:rPr>
          <w:rFonts w:ascii="Palatino Linotype" w:hAnsi="Palatino Linotype" w:cs="Arial"/>
        </w:rPr>
        <w:t>:</w:t>
      </w:r>
    </w:p>
    <w:p w:rsidR="00F6567E" w:rsidRPr="00D45286" w:rsidRDefault="00F6567E" w:rsidP="00545DD6">
      <w:pPr>
        <w:spacing w:before="240" w:after="240"/>
        <w:ind w:left="851" w:right="899"/>
        <w:jc w:val="both"/>
        <w:rPr>
          <w:rFonts w:ascii="Palatino Linotype" w:hAnsi="Palatino Linotype"/>
          <w:i/>
          <w:sz w:val="22"/>
          <w:szCs w:val="22"/>
        </w:rPr>
      </w:pPr>
      <w:r w:rsidRPr="00D45286">
        <w:rPr>
          <w:rFonts w:ascii="Palatino Linotype" w:hAnsi="Palatino Linotype"/>
          <w:b/>
          <w:i/>
          <w:sz w:val="22"/>
          <w:szCs w:val="22"/>
        </w:rPr>
        <w:t>“Artículo 140.</w:t>
      </w:r>
      <w:r w:rsidRPr="00D45286">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w:t>
      </w:r>
    </w:p>
    <w:p w:rsidR="00F6567E" w:rsidRPr="00D45286" w:rsidRDefault="00F6567E" w:rsidP="00545DD6">
      <w:pPr>
        <w:spacing w:before="240" w:after="240"/>
        <w:ind w:left="851" w:right="899"/>
        <w:jc w:val="both"/>
        <w:rPr>
          <w:rFonts w:ascii="Palatino Linotype" w:hAnsi="Palatino Linotype"/>
          <w:i/>
          <w:sz w:val="22"/>
          <w:szCs w:val="22"/>
        </w:rPr>
      </w:pPr>
      <w:r w:rsidRPr="00D45286">
        <w:rPr>
          <w:rFonts w:ascii="Palatino Linotype" w:hAnsi="Palatino Linotype"/>
          <w:i/>
          <w:sz w:val="22"/>
          <w:szCs w:val="22"/>
        </w:rPr>
        <w:t>…</w:t>
      </w:r>
    </w:p>
    <w:p w:rsidR="00F6567E" w:rsidRPr="00D45286" w:rsidRDefault="00F6567E" w:rsidP="00545DD6">
      <w:pPr>
        <w:spacing w:before="240" w:after="240"/>
        <w:ind w:left="851" w:right="899"/>
        <w:jc w:val="both"/>
        <w:rPr>
          <w:rFonts w:ascii="Palatino Linotype" w:hAnsi="Palatino Linotype"/>
          <w:i/>
          <w:sz w:val="22"/>
          <w:szCs w:val="22"/>
        </w:rPr>
      </w:pPr>
      <w:r w:rsidRPr="00D45286">
        <w:rPr>
          <w:rFonts w:ascii="Palatino Linotype" w:hAnsi="Palatino Linotype"/>
          <w:b/>
          <w:i/>
          <w:sz w:val="22"/>
          <w:szCs w:val="22"/>
        </w:rPr>
        <w:t>X.</w:t>
      </w:r>
      <w:r w:rsidRPr="00D45286">
        <w:rPr>
          <w:rFonts w:ascii="Palatino Linotype"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E51B29" w:rsidRPr="00D45286" w:rsidRDefault="002077A3" w:rsidP="00E51B29">
      <w:pPr>
        <w:spacing w:before="240" w:after="240" w:line="360" w:lineRule="auto"/>
        <w:jc w:val="both"/>
        <w:rPr>
          <w:rFonts w:ascii="Palatino Linotype" w:hAnsi="Palatino Linotype" w:cs="Arial"/>
        </w:rPr>
      </w:pPr>
      <w:r w:rsidRPr="00D45286">
        <w:rPr>
          <w:rFonts w:ascii="Palatino Linotype" w:hAnsi="Palatino Linotype" w:cs="Arial"/>
        </w:rPr>
        <w:t xml:space="preserve">Siendo así que, del análisis </w:t>
      </w:r>
      <w:r w:rsidR="00906FFA" w:rsidRPr="00D45286">
        <w:rPr>
          <w:rFonts w:ascii="Palatino Linotype" w:hAnsi="Palatino Linotype" w:cs="Arial"/>
        </w:rPr>
        <w:t xml:space="preserve">que realizó esta Ponencia </w:t>
      </w:r>
      <w:r w:rsidRPr="00D45286">
        <w:rPr>
          <w:rFonts w:ascii="Palatino Linotype" w:hAnsi="Palatino Linotype" w:cs="Arial"/>
        </w:rPr>
        <w:t>a</w:t>
      </w:r>
      <w:r w:rsidR="00906FFA" w:rsidRPr="00D45286">
        <w:rPr>
          <w:rFonts w:ascii="Palatino Linotype" w:hAnsi="Palatino Linotype" w:cs="Arial"/>
        </w:rPr>
        <w:t xml:space="preserve">l </w:t>
      </w:r>
      <w:r w:rsidRPr="00D45286">
        <w:rPr>
          <w:rFonts w:ascii="Palatino Linotype" w:hAnsi="Palatino Linotype" w:cs="Arial"/>
        </w:rPr>
        <w:t>ordenamiento</w:t>
      </w:r>
      <w:r w:rsidR="00906FFA" w:rsidRPr="00D45286">
        <w:rPr>
          <w:rFonts w:ascii="Palatino Linotype" w:hAnsi="Palatino Linotype" w:cs="Arial"/>
        </w:rPr>
        <w:t xml:space="preserve"> legal en cita</w:t>
      </w:r>
      <w:r w:rsidRPr="00D45286">
        <w:rPr>
          <w:rFonts w:ascii="Palatino Linotype" w:hAnsi="Palatino Linotype" w:cs="Arial"/>
        </w:rPr>
        <w:t xml:space="preserve">, </w:t>
      </w:r>
      <w:r w:rsidR="00906FFA" w:rsidRPr="00D45286">
        <w:rPr>
          <w:rFonts w:ascii="Palatino Linotype" w:hAnsi="Palatino Linotype" w:cs="Arial"/>
        </w:rPr>
        <w:t xml:space="preserve">se desprende que </w:t>
      </w:r>
      <w:r w:rsidR="00A72634" w:rsidRPr="00D45286">
        <w:rPr>
          <w:rFonts w:ascii="Palatino Linotype" w:hAnsi="Palatino Linotype" w:cs="Arial"/>
        </w:rPr>
        <w:t>dicha fracción</w:t>
      </w:r>
      <w:r w:rsidR="00906FFA" w:rsidRPr="00D45286">
        <w:rPr>
          <w:rFonts w:ascii="Palatino Linotype" w:hAnsi="Palatino Linotype" w:cs="Arial"/>
        </w:rPr>
        <w:t xml:space="preserve"> no encuadra en la motivación que alude </w:t>
      </w:r>
      <w:r w:rsidR="00906FFA" w:rsidRPr="00D45286">
        <w:rPr>
          <w:rFonts w:ascii="Palatino Linotype" w:hAnsi="Palatino Linotype" w:cs="Arial"/>
          <w:b/>
        </w:rPr>
        <w:t>EL SUJETO OBLIGADO</w:t>
      </w:r>
      <w:r w:rsidR="00906FFA" w:rsidRPr="00D45286">
        <w:rPr>
          <w:rFonts w:ascii="Palatino Linotype" w:hAnsi="Palatino Linotype" w:cs="Arial"/>
        </w:rPr>
        <w:t xml:space="preserve"> por la que se considera reservada la información solicitada por </w:t>
      </w:r>
      <w:r w:rsidR="00906FFA" w:rsidRPr="00D45286">
        <w:rPr>
          <w:rFonts w:ascii="Palatino Linotype" w:hAnsi="Palatino Linotype" w:cs="Arial"/>
          <w:b/>
        </w:rPr>
        <w:t>LA RECURRENTE</w:t>
      </w:r>
      <w:r w:rsidR="00906FFA" w:rsidRPr="00D45286">
        <w:rPr>
          <w:rFonts w:ascii="Palatino Linotype" w:hAnsi="Palatino Linotype" w:cs="Arial"/>
        </w:rPr>
        <w:t xml:space="preserve">, ya que </w:t>
      </w:r>
      <w:r w:rsidR="009573D0" w:rsidRPr="00D45286">
        <w:rPr>
          <w:rFonts w:ascii="Palatino Linotype" w:hAnsi="Palatino Linotype" w:cs="Arial"/>
        </w:rPr>
        <w:t>si bien señala que, las plantillas de materias solicitadas sirven de base para la asignación de unidades de aprendizaje, profesores y horarios, y el dar a conocer esa información</w:t>
      </w:r>
      <w:r w:rsidR="00841896" w:rsidRPr="00D45286">
        <w:rPr>
          <w:rFonts w:ascii="Palatino Linotype" w:hAnsi="Palatino Linotype" w:cs="Arial"/>
        </w:rPr>
        <w:t xml:space="preserve"> se obstaculizaría dicho procedimiento</w:t>
      </w:r>
      <w:r w:rsidR="009573D0" w:rsidRPr="00D45286">
        <w:rPr>
          <w:rFonts w:ascii="Palatino Linotype" w:hAnsi="Palatino Linotype" w:cs="Arial"/>
        </w:rPr>
        <w:t xml:space="preserve"> administrativo, </w:t>
      </w:r>
      <w:r w:rsidR="009573D0" w:rsidRPr="00D45286">
        <w:rPr>
          <w:rFonts w:ascii="Palatino Linotype" w:hAnsi="Palatino Linotype" w:cs="Arial"/>
        </w:rPr>
        <w:lastRenderedPageBreak/>
        <w:t>tambi</w:t>
      </w:r>
      <w:r w:rsidR="00E51B29" w:rsidRPr="00D45286">
        <w:rPr>
          <w:rFonts w:ascii="Palatino Linotype" w:hAnsi="Palatino Linotype" w:cs="Arial"/>
        </w:rPr>
        <w:t xml:space="preserve">én lo es que, en el caso en estudio, esta Ponencia Resolutora considera que la plantilla de materias solicitada por </w:t>
      </w:r>
      <w:r w:rsidR="00E51B29" w:rsidRPr="00D45286">
        <w:rPr>
          <w:rFonts w:ascii="Palatino Linotype" w:hAnsi="Palatino Linotype" w:cs="Arial"/>
          <w:b/>
        </w:rPr>
        <w:t>LA RECURRENTE</w:t>
      </w:r>
      <w:r w:rsidR="00E51B29" w:rsidRPr="00D45286">
        <w:rPr>
          <w:rFonts w:ascii="Palatino Linotype" w:hAnsi="Palatino Linotype" w:cs="Arial"/>
        </w:rPr>
        <w:t xml:space="preserve"> no tiene que ver con procesos o procedimientos administrativos o judiciales que no hayan quedado firmes, sino más bien se trata de opiniones, recomendaciones o puntos de vista que forman parte de un proceso deliberativo de los servidores públicos, </w:t>
      </w:r>
      <w:r w:rsidR="00A72634" w:rsidRPr="00D45286">
        <w:rPr>
          <w:rFonts w:ascii="Palatino Linotype" w:hAnsi="Palatino Linotype" w:cs="Arial"/>
        </w:rPr>
        <w:t xml:space="preserve">por lo que la fracción </w:t>
      </w:r>
      <w:r w:rsidR="00841896" w:rsidRPr="00D45286">
        <w:rPr>
          <w:rFonts w:ascii="Palatino Linotype" w:hAnsi="Palatino Linotype" w:cs="Arial"/>
        </w:rPr>
        <w:t xml:space="preserve">correcta </w:t>
      </w:r>
      <w:r w:rsidR="00A72634" w:rsidRPr="00D45286">
        <w:rPr>
          <w:rFonts w:ascii="Palatino Linotype" w:hAnsi="Palatino Linotype" w:cs="Arial"/>
        </w:rPr>
        <w:t>procedente sería la VII</w:t>
      </w:r>
      <w:r w:rsidR="00841896" w:rsidRPr="00D45286">
        <w:rPr>
          <w:rFonts w:ascii="Palatino Linotype" w:hAnsi="Palatino Linotype" w:cs="Arial"/>
        </w:rPr>
        <w:t>, del artículo 140 de la Ley de la materia.</w:t>
      </w:r>
    </w:p>
    <w:p w:rsidR="00F6567E" w:rsidRPr="00D45286" w:rsidRDefault="00841896" w:rsidP="00962491">
      <w:pPr>
        <w:spacing w:before="240" w:after="240" w:line="360" w:lineRule="auto"/>
        <w:jc w:val="both"/>
        <w:rPr>
          <w:rFonts w:ascii="Palatino Linotype" w:hAnsi="Palatino Linotype" w:cs="Arial"/>
        </w:rPr>
      </w:pPr>
      <w:r w:rsidRPr="00D45286">
        <w:rPr>
          <w:rFonts w:ascii="Palatino Linotype" w:hAnsi="Palatino Linotype" w:cs="Arial"/>
        </w:rPr>
        <w:t xml:space="preserve">En virtud de lo anterior, resulta procedente dejar sin efectos Acuerdo de Clasificación remitido por </w:t>
      </w:r>
      <w:r w:rsidRPr="00D45286">
        <w:rPr>
          <w:rFonts w:ascii="Palatino Linotype" w:hAnsi="Palatino Linotype" w:cs="Arial"/>
          <w:b/>
        </w:rPr>
        <w:t>EL SUJETO OBLIGADO,</w:t>
      </w:r>
      <w:r w:rsidR="00545DD6" w:rsidRPr="00D45286">
        <w:rPr>
          <w:rFonts w:ascii="Palatino Linotype" w:hAnsi="Palatino Linotype" w:cs="Arial"/>
          <w:b/>
        </w:rPr>
        <w:t xml:space="preserve"> </w:t>
      </w:r>
      <w:r w:rsidRPr="00D45286">
        <w:rPr>
          <w:rFonts w:ascii="Palatino Linotype" w:hAnsi="Palatino Linotype" w:cs="Arial"/>
        </w:rPr>
        <w:t>en razón de no encontrarse debidamente fundado y motivado, y ordenar</w:t>
      </w:r>
      <w:r w:rsidR="00962491" w:rsidRPr="00D45286">
        <w:rPr>
          <w:rFonts w:ascii="Palatino Linotype" w:hAnsi="Palatino Linotype" w:cs="Arial"/>
        </w:rPr>
        <w:t>l</w:t>
      </w:r>
      <w:r w:rsidRPr="00D45286">
        <w:rPr>
          <w:rFonts w:ascii="Palatino Linotype" w:hAnsi="Palatino Linotype" w:cs="Arial"/>
        </w:rPr>
        <w:t>e</w:t>
      </w:r>
      <w:r w:rsidR="00962491" w:rsidRPr="00D45286">
        <w:rPr>
          <w:rFonts w:ascii="Palatino Linotype" w:hAnsi="Palatino Linotype" w:cs="Arial"/>
        </w:rPr>
        <w:t xml:space="preserve"> a éste</w:t>
      </w:r>
      <w:r w:rsidRPr="00D45286">
        <w:rPr>
          <w:rFonts w:ascii="Palatino Linotype" w:hAnsi="Palatino Linotype" w:cs="Arial"/>
        </w:rPr>
        <w:t xml:space="preserve"> haga entrega a </w:t>
      </w:r>
      <w:r w:rsidRPr="00D45286">
        <w:rPr>
          <w:rFonts w:ascii="Palatino Linotype" w:hAnsi="Palatino Linotype" w:cs="Arial"/>
          <w:b/>
        </w:rPr>
        <w:t>LA RECURRENTE</w:t>
      </w:r>
      <w:r w:rsidRPr="00D45286">
        <w:rPr>
          <w:rFonts w:ascii="Palatino Linotype" w:hAnsi="Palatino Linotype" w:cs="Arial"/>
        </w:rPr>
        <w:t xml:space="preserve"> </w:t>
      </w:r>
      <w:r w:rsidR="00E55DCC" w:rsidRPr="00D45286">
        <w:rPr>
          <w:rFonts w:ascii="Palatino Linotype" w:hAnsi="Palatino Linotype" w:cs="Arial"/>
        </w:rPr>
        <w:t xml:space="preserve">de </w:t>
      </w:r>
      <w:r w:rsidRPr="00D45286">
        <w:rPr>
          <w:rFonts w:ascii="Palatino Linotype" w:hAnsi="Palatino Linotype" w:cs="Arial"/>
        </w:rPr>
        <w:t>la</w:t>
      </w:r>
      <w:r w:rsidR="008D355E" w:rsidRPr="00D45286">
        <w:rPr>
          <w:rFonts w:ascii="Palatino Linotype" w:hAnsi="Palatino Linotype" w:cs="Arial"/>
        </w:rPr>
        <w:t>s</w:t>
      </w:r>
      <w:r w:rsidRPr="00D45286">
        <w:rPr>
          <w:rFonts w:ascii="Palatino Linotype" w:hAnsi="Palatino Linotype" w:cs="Arial"/>
        </w:rPr>
        <w:t xml:space="preserve"> </w:t>
      </w:r>
      <w:r w:rsidR="00E55DCC" w:rsidRPr="00D45286">
        <w:rPr>
          <w:rFonts w:ascii="Palatino Linotype" w:hAnsi="Palatino Linotype" w:cs="Arial"/>
        </w:rPr>
        <w:t>propuesta</w:t>
      </w:r>
      <w:r w:rsidR="008D355E" w:rsidRPr="00D45286">
        <w:rPr>
          <w:rFonts w:ascii="Palatino Linotype" w:hAnsi="Palatino Linotype" w:cs="Arial"/>
        </w:rPr>
        <w:t>s</w:t>
      </w:r>
      <w:r w:rsidR="00E55DCC" w:rsidRPr="00D45286">
        <w:rPr>
          <w:rFonts w:ascii="Palatino Linotype" w:hAnsi="Palatino Linotype" w:cs="Arial"/>
        </w:rPr>
        <w:t xml:space="preserve"> de la</w:t>
      </w:r>
      <w:r w:rsidR="008D355E" w:rsidRPr="00D45286">
        <w:rPr>
          <w:rFonts w:ascii="Palatino Linotype" w:hAnsi="Palatino Linotype" w:cs="Arial"/>
        </w:rPr>
        <w:t>s</w:t>
      </w:r>
      <w:r w:rsidR="00E55DCC" w:rsidRPr="00D45286">
        <w:rPr>
          <w:rFonts w:ascii="Palatino Linotype" w:hAnsi="Palatino Linotype" w:cs="Arial"/>
        </w:rPr>
        <w:t xml:space="preserve"> </w:t>
      </w:r>
      <w:r w:rsidRPr="00D45286">
        <w:rPr>
          <w:rFonts w:ascii="Palatino Linotype" w:hAnsi="Palatino Linotype" w:cs="Arial"/>
        </w:rPr>
        <w:t>plantilla</w:t>
      </w:r>
      <w:r w:rsidR="008D355E" w:rsidRPr="00D45286">
        <w:rPr>
          <w:rFonts w:ascii="Palatino Linotype" w:hAnsi="Palatino Linotype" w:cs="Arial"/>
        </w:rPr>
        <w:t>s</w:t>
      </w:r>
      <w:r w:rsidRPr="00D45286">
        <w:rPr>
          <w:rFonts w:ascii="Palatino Linotype" w:hAnsi="Palatino Linotype" w:cs="Arial"/>
        </w:rPr>
        <w:t xml:space="preserve"> de materias </w:t>
      </w:r>
      <w:r w:rsidR="00E55DCC" w:rsidRPr="00D45286">
        <w:rPr>
          <w:rFonts w:ascii="Palatino Linotype" w:hAnsi="Palatino Linotype" w:cs="Arial"/>
        </w:rPr>
        <w:t>presentada</w:t>
      </w:r>
      <w:r w:rsidR="008D355E" w:rsidRPr="00D45286">
        <w:rPr>
          <w:rFonts w:ascii="Palatino Linotype" w:hAnsi="Palatino Linotype" w:cs="Arial"/>
        </w:rPr>
        <w:t>s</w:t>
      </w:r>
      <w:r w:rsidR="00E55DCC" w:rsidRPr="00D45286">
        <w:rPr>
          <w:rFonts w:ascii="Palatino Linotype" w:hAnsi="Palatino Linotype" w:cs="Arial"/>
        </w:rPr>
        <w:t xml:space="preserve"> por los Coordinadores de Licenciaturas</w:t>
      </w:r>
      <w:r w:rsidRPr="00D45286">
        <w:rPr>
          <w:rFonts w:ascii="Palatino Linotype" w:hAnsi="Palatino Linotype" w:cs="Arial"/>
        </w:rPr>
        <w:t xml:space="preserve"> </w:t>
      </w:r>
      <w:r w:rsidR="00E55DCC" w:rsidRPr="00D45286">
        <w:rPr>
          <w:rFonts w:ascii="Palatino Linotype" w:hAnsi="Palatino Linotype" w:cs="Arial"/>
        </w:rPr>
        <w:t xml:space="preserve">a la Subdirectora Académica para el año 2018, y </w:t>
      </w:r>
      <w:r w:rsidR="00962491" w:rsidRPr="00D45286">
        <w:rPr>
          <w:rFonts w:ascii="Palatino Linotype" w:hAnsi="Palatino Linotype" w:cs="Arial"/>
        </w:rPr>
        <w:t xml:space="preserve">sólo </w:t>
      </w:r>
      <w:r w:rsidR="00A12047" w:rsidRPr="00D45286">
        <w:rPr>
          <w:rFonts w:ascii="Palatino Linotype" w:hAnsi="Palatino Linotype" w:cs="Arial"/>
        </w:rPr>
        <w:t>para el caso de que aún no haya terminado el proceso de generación de plantillas en las cuales se asignan a los profesores, los horarios y las Unidades de Aprendizaje, respecto de los cuales la información solicitada sirve como base, deberá emitir el Acuerdo de clasificación de la información como reservada, debidamente fundado y motivado</w:t>
      </w:r>
      <w:r w:rsidR="00962491" w:rsidRPr="00D45286">
        <w:rPr>
          <w:rFonts w:ascii="Palatino Linotype" w:hAnsi="Palatino Linotype" w:cs="Arial"/>
        </w:rPr>
        <w:t xml:space="preserve">, en donde se analicen </w:t>
      </w:r>
      <w:r w:rsidR="00F6567E" w:rsidRPr="00D45286">
        <w:rPr>
          <w:rFonts w:ascii="Palatino Linotype" w:hAnsi="Palatino Linotype" w:cs="Arial"/>
        </w:rPr>
        <w:t>los elementos de la prueba del daño previstos en el artículo 129 de la Ley de la materia</w:t>
      </w:r>
      <w:r w:rsidR="00962491" w:rsidRPr="00D45286">
        <w:rPr>
          <w:rFonts w:ascii="Palatino Linotype" w:hAnsi="Palatino Linotype" w:cs="Arial"/>
        </w:rPr>
        <w:t>,</w:t>
      </w:r>
      <w:r w:rsidR="00F6567E" w:rsidRPr="00D45286">
        <w:rPr>
          <w:rFonts w:ascii="Palatino Linotype" w:hAnsi="Palatino Linotype" w:cs="Arial"/>
        </w:rPr>
        <w:t xml:space="preserve"> </w:t>
      </w:r>
      <w:r w:rsidR="00962491" w:rsidRPr="00D45286">
        <w:rPr>
          <w:rFonts w:ascii="Palatino Linotype" w:hAnsi="Palatino Linotype" w:cs="Arial"/>
        </w:rPr>
        <w:t xml:space="preserve">donde se demuestre </w:t>
      </w:r>
      <w:r w:rsidR="00F6567E" w:rsidRPr="00D45286">
        <w:rPr>
          <w:rFonts w:ascii="Palatino Linotype" w:hAnsi="Palatino Linotype" w:cs="Arial"/>
        </w:rPr>
        <w:t>qué la divulgación de la información representa un riesgo real, demostrable o identificable del perjuicio significativo al interés público, cuyo riesgo que supondría la divulgación</w:t>
      </w:r>
      <w:r w:rsidR="00962491" w:rsidRPr="00D45286">
        <w:rPr>
          <w:rFonts w:ascii="Palatino Linotype" w:hAnsi="Palatino Linotype" w:cs="Arial"/>
        </w:rPr>
        <w:t>,</w:t>
      </w:r>
      <w:r w:rsidR="00F6567E" w:rsidRPr="00D45286">
        <w:rPr>
          <w:rFonts w:ascii="Palatino Linotype" w:hAnsi="Palatino Linotype" w:cs="Arial"/>
        </w:rPr>
        <w:t xml:space="preserve"> super</w:t>
      </w:r>
      <w:r w:rsidR="00962491" w:rsidRPr="00D45286">
        <w:rPr>
          <w:rFonts w:ascii="Palatino Linotype" w:hAnsi="Palatino Linotype" w:cs="Arial"/>
        </w:rPr>
        <w:t>e</w:t>
      </w:r>
      <w:r w:rsidR="00F6567E" w:rsidRPr="00D45286">
        <w:rPr>
          <w:rFonts w:ascii="Palatino Linotype" w:hAnsi="Palatino Linotype" w:cs="Arial"/>
        </w:rPr>
        <w:t xml:space="preserve"> el interés público general de que se difunda, </w:t>
      </w:r>
      <w:r w:rsidR="002A7E35" w:rsidRPr="00D45286">
        <w:rPr>
          <w:rFonts w:ascii="Palatino Linotype" w:hAnsi="Palatino Linotype" w:cs="Arial"/>
        </w:rPr>
        <w:t xml:space="preserve">y </w:t>
      </w:r>
      <w:r w:rsidR="00F6567E" w:rsidRPr="00D45286">
        <w:rPr>
          <w:rFonts w:ascii="Palatino Linotype" w:hAnsi="Palatino Linotype" w:cs="Arial"/>
        </w:rPr>
        <w:t xml:space="preserve">cuya limitación </w:t>
      </w:r>
      <w:r w:rsidR="002A7E35" w:rsidRPr="00D45286">
        <w:rPr>
          <w:rFonts w:ascii="Palatino Linotype" w:hAnsi="Palatino Linotype" w:cs="Arial"/>
        </w:rPr>
        <w:t xml:space="preserve">se </w:t>
      </w:r>
      <w:r w:rsidR="00F6567E" w:rsidRPr="00D45286">
        <w:rPr>
          <w:rFonts w:ascii="Palatino Linotype" w:hAnsi="Palatino Linotype" w:cs="Arial"/>
        </w:rPr>
        <w:t>adecua el principio de proporcionalidad</w:t>
      </w:r>
      <w:r w:rsidR="00545DD6" w:rsidRPr="00D45286">
        <w:rPr>
          <w:rFonts w:ascii="Palatino Linotype" w:hAnsi="Palatino Linotype" w:cs="Arial"/>
        </w:rPr>
        <w:t>.</w:t>
      </w:r>
    </w:p>
    <w:p w:rsidR="00C71B5B" w:rsidRPr="00D45286" w:rsidRDefault="0054492A" w:rsidP="0054492A">
      <w:pPr>
        <w:spacing w:before="240" w:after="360" w:line="360" w:lineRule="auto"/>
        <w:ind w:right="49"/>
        <w:jc w:val="both"/>
        <w:rPr>
          <w:rFonts w:ascii="Palatino Linotype" w:hAnsi="Palatino Linotype"/>
        </w:rPr>
      </w:pPr>
      <w:r w:rsidRPr="00D45286">
        <w:rPr>
          <w:rFonts w:ascii="Palatino Linotype" w:hAnsi="Palatino Linotype"/>
        </w:rPr>
        <w:t xml:space="preserve">Así, se concluye que </w:t>
      </w:r>
      <w:r w:rsidRPr="00D45286">
        <w:rPr>
          <w:rFonts w:ascii="Palatino Linotype" w:hAnsi="Palatino Linotype"/>
          <w:b/>
        </w:rPr>
        <w:t xml:space="preserve">EL SUJETO OBLIGADO </w:t>
      </w:r>
      <w:r w:rsidR="002A7E35" w:rsidRPr="00D45286">
        <w:rPr>
          <w:rFonts w:ascii="Palatino Linotype" w:hAnsi="Palatino Linotype"/>
        </w:rPr>
        <w:t>no</w:t>
      </w:r>
      <w:r w:rsidR="002A7E35" w:rsidRPr="00D45286">
        <w:rPr>
          <w:rFonts w:ascii="Palatino Linotype" w:hAnsi="Palatino Linotype"/>
          <w:b/>
        </w:rPr>
        <w:t xml:space="preserve"> </w:t>
      </w:r>
      <w:r w:rsidRPr="00D45286">
        <w:rPr>
          <w:rFonts w:ascii="Palatino Linotype" w:hAnsi="Palatino Linotype"/>
        </w:rPr>
        <w:t xml:space="preserve">satisfizo el derecho de acceso a la información del </w:t>
      </w:r>
      <w:r w:rsidRPr="00D45286">
        <w:rPr>
          <w:rFonts w:ascii="Palatino Linotype" w:hAnsi="Palatino Linotype"/>
          <w:b/>
        </w:rPr>
        <w:t>RECURRENTE</w:t>
      </w:r>
      <w:r w:rsidRPr="00D45286">
        <w:rPr>
          <w:rFonts w:ascii="Palatino Linotype" w:hAnsi="Palatino Linotype"/>
        </w:rPr>
        <w:t xml:space="preserve">, por lo que, para este Pleno </w:t>
      </w:r>
      <w:r w:rsidR="002A7E35" w:rsidRPr="00D45286">
        <w:rPr>
          <w:rFonts w:ascii="Palatino Linotype" w:hAnsi="Palatino Linotype"/>
        </w:rPr>
        <w:t xml:space="preserve">resultan parcialmente fundadas las razones o motivos de inconformidad planteadas por </w:t>
      </w:r>
      <w:r w:rsidR="002A7E35" w:rsidRPr="00D45286">
        <w:rPr>
          <w:rFonts w:ascii="Palatino Linotype" w:hAnsi="Palatino Linotype" w:cs="Arial"/>
          <w:b/>
        </w:rPr>
        <w:t>LA RECURRENTE</w:t>
      </w:r>
      <w:r w:rsidR="002A7E35" w:rsidRPr="00D45286">
        <w:rPr>
          <w:rFonts w:ascii="Palatino Linotype" w:hAnsi="Palatino Linotype"/>
        </w:rPr>
        <w:t xml:space="preserve">, ya que </w:t>
      </w:r>
      <w:r w:rsidR="00333012" w:rsidRPr="00D45286">
        <w:rPr>
          <w:rFonts w:ascii="Palatino Linotype" w:hAnsi="Palatino Linotype"/>
        </w:rPr>
        <w:t>señala afirmaciones,</w:t>
      </w:r>
      <w:r w:rsidR="00C71B5B" w:rsidRPr="00D45286">
        <w:rPr>
          <w:rFonts w:ascii="Palatino Linotype" w:hAnsi="Palatino Linotype"/>
        </w:rPr>
        <w:t xml:space="preserve"> que no son procedentes,</w:t>
      </w:r>
      <w:r w:rsidR="00333012" w:rsidRPr="00D45286">
        <w:rPr>
          <w:rFonts w:ascii="Palatino Linotype" w:hAnsi="Palatino Linotype"/>
        </w:rPr>
        <w:t xml:space="preserve"> como son: “… </w:t>
      </w:r>
      <w:r w:rsidR="00333012" w:rsidRPr="00D45286">
        <w:rPr>
          <w:rFonts w:ascii="Palatino Linotype" w:hAnsi="Palatino Linotype"/>
          <w:i/>
        </w:rPr>
        <w:t xml:space="preserve">si bien es cierto es </w:t>
      </w:r>
      <w:r w:rsidR="00333012" w:rsidRPr="00D45286">
        <w:rPr>
          <w:rFonts w:ascii="Palatino Linotype" w:hAnsi="Palatino Linotype"/>
          <w:i/>
        </w:rPr>
        <w:lastRenderedPageBreak/>
        <w:t>una informacion RESERVADA, NO TUVIERON EN PRIMER MOMENTO AUTORIZAR PRORROGA ALGUNA …</w:t>
      </w:r>
      <w:r w:rsidR="00333012" w:rsidRPr="00D45286">
        <w:rPr>
          <w:rFonts w:ascii="Palatino Linotype" w:hAnsi="Palatino Linotype"/>
          <w:b/>
        </w:rPr>
        <w:t>”</w:t>
      </w:r>
      <w:r w:rsidR="00C71B5B" w:rsidRPr="00D45286">
        <w:rPr>
          <w:rFonts w:ascii="Palatino Linotype" w:hAnsi="Palatino Linotype"/>
          <w:b/>
        </w:rPr>
        <w:t xml:space="preserve"> </w:t>
      </w:r>
      <w:r w:rsidR="00C71B5B" w:rsidRPr="00D45286">
        <w:rPr>
          <w:rFonts w:ascii="Palatino Linotype" w:hAnsi="Palatino Linotype"/>
          <w:i/>
        </w:rPr>
        <w:t>(sic)</w:t>
      </w:r>
      <w:r w:rsidR="00C71B5B" w:rsidRPr="00D45286">
        <w:rPr>
          <w:rFonts w:ascii="Palatino Linotype" w:hAnsi="Palatino Linotype"/>
        </w:rPr>
        <w:t>; lo anterior</w:t>
      </w:r>
      <w:r w:rsidR="002A7E35" w:rsidRPr="00D45286">
        <w:rPr>
          <w:rFonts w:ascii="Palatino Linotype" w:hAnsi="Palatino Linotype"/>
        </w:rPr>
        <w:t xml:space="preserve"> </w:t>
      </w:r>
      <w:r w:rsidR="00C71B5B" w:rsidRPr="00D45286">
        <w:rPr>
          <w:rFonts w:ascii="Palatino Linotype" w:hAnsi="Palatino Linotype"/>
        </w:rPr>
        <w:t>en virtud de que, el hecho de que la información requerida sea considerada como reservada, no es impedimento para haber solicitado la prórroga para dar respuesta a la solicitud de información.</w:t>
      </w:r>
    </w:p>
    <w:p w:rsidR="0054492A" w:rsidRPr="00D45286" w:rsidRDefault="00C71B5B" w:rsidP="0054492A">
      <w:pPr>
        <w:spacing w:before="240" w:after="360" w:line="360" w:lineRule="auto"/>
        <w:ind w:right="49"/>
        <w:jc w:val="both"/>
        <w:rPr>
          <w:rFonts w:ascii="Palatino Linotype" w:hAnsi="Palatino Linotype" w:cs="Arial"/>
          <w:bCs/>
          <w:szCs w:val="22"/>
        </w:rPr>
      </w:pPr>
      <w:r w:rsidRPr="00D45286">
        <w:rPr>
          <w:rFonts w:ascii="Palatino Linotype" w:hAnsi="Palatino Linotype"/>
        </w:rPr>
        <w:t xml:space="preserve">En virtud de lo anterior, </w:t>
      </w:r>
      <w:r w:rsidR="0054492A" w:rsidRPr="00D45286">
        <w:rPr>
          <w:rFonts w:ascii="Palatino Linotype" w:hAnsi="Palatino Linotype"/>
        </w:rPr>
        <w:t xml:space="preserve">resulta </w:t>
      </w:r>
      <w:r w:rsidRPr="00D45286">
        <w:rPr>
          <w:rFonts w:ascii="Palatino Linotype" w:hAnsi="Palatino Linotype"/>
        </w:rPr>
        <w:t xml:space="preserve">procedente </w:t>
      </w:r>
      <w:r w:rsidR="002A7E35" w:rsidRPr="00D45286">
        <w:rPr>
          <w:rFonts w:ascii="Palatino Linotype" w:hAnsi="Palatino Linotype"/>
          <w:b/>
        </w:rPr>
        <w:t>REVOCAR</w:t>
      </w:r>
      <w:r w:rsidR="0054492A" w:rsidRPr="00D45286">
        <w:rPr>
          <w:rFonts w:ascii="Palatino Linotype" w:hAnsi="Palatino Linotype"/>
        </w:rPr>
        <w:t xml:space="preserve"> la respuesta otorgada por </w:t>
      </w:r>
      <w:r w:rsidR="0054492A" w:rsidRPr="00D45286">
        <w:rPr>
          <w:rFonts w:ascii="Palatino Linotype" w:hAnsi="Palatino Linotype"/>
          <w:b/>
        </w:rPr>
        <w:t>EL SUJETO OBLIGADO</w:t>
      </w:r>
      <w:r w:rsidR="0054492A" w:rsidRPr="00D45286">
        <w:rPr>
          <w:rFonts w:ascii="Palatino Linotype" w:hAnsi="Palatino Linotype"/>
        </w:rPr>
        <w:t xml:space="preserve"> a la solicitud de información </w:t>
      </w:r>
      <w:r w:rsidR="0054492A" w:rsidRPr="00D45286">
        <w:rPr>
          <w:rFonts w:ascii="Palatino Linotype" w:hAnsi="Palatino Linotype"/>
          <w:b/>
        </w:rPr>
        <w:t>00</w:t>
      </w:r>
      <w:r w:rsidR="00545DD6" w:rsidRPr="00D45286">
        <w:rPr>
          <w:rFonts w:ascii="Palatino Linotype" w:hAnsi="Palatino Linotype"/>
          <w:b/>
        </w:rPr>
        <w:t>178</w:t>
      </w:r>
      <w:r w:rsidR="0054492A" w:rsidRPr="00D45286">
        <w:rPr>
          <w:rFonts w:ascii="Palatino Linotype" w:hAnsi="Palatino Linotype"/>
          <w:b/>
        </w:rPr>
        <w:t>/</w:t>
      </w:r>
      <w:r w:rsidR="00545DD6" w:rsidRPr="00D45286">
        <w:rPr>
          <w:rFonts w:ascii="Palatino Linotype" w:hAnsi="Palatino Linotype"/>
          <w:b/>
        </w:rPr>
        <w:t>UAEM</w:t>
      </w:r>
      <w:r w:rsidR="0054492A" w:rsidRPr="00D45286">
        <w:rPr>
          <w:rFonts w:ascii="Palatino Linotype" w:hAnsi="Palatino Linotype"/>
          <w:b/>
        </w:rPr>
        <w:t>/IP/2018</w:t>
      </w:r>
      <w:r w:rsidR="0054492A" w:rsidRPr="00D45286">
        <w:rPr>
          <w:rFonts w:ascii="Palatino Linotype" w:hAnsi="Palatino Linotype"/>
        </w:rPr>
        <w:t xml:space="preserve"> </w:t>
      </w:r>
      <w:r w:rsidR="0054492A" w:rsidRPr="00D45286">
        <w:rPr>
          <w:rFonts w:ascii="Palatino Linotype" w:hAnsi="Palatino Linotype" w:cs="Arial"/>
          <w:bCs/>
          <w:szCs w:val="22"/>
        </w:rPr>
        <w:t>materia del presente asunto.</w:t>
      </w:r>
    </w:p>
    <w:p w:rsidR="005851AD" w:rsidRPr="00D45286" w:rsidRDefault="0054492A"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45286">
        <w:rPr>
          <w:rFonts w:ascii="Palatino Linotype" w:hAnsi="Palatino Linotype" w:cs="Arial"/>
          <w:lang w:eastAsia="es-MX"/>
        </w:rPr>
        <w:t xml:space="preserve">Así, con fundamento en lo prescrito en los artículos 5 </w:t>
      </w:r>
      <w:r w:rsidRPr="00D45286">
        <w:rPr>
          <w:rFonts w:ascii="Palatino Linotype" w:eastAsia="Calibri" w:hAnsi="Palatino Linotype" w:cs="Arial"/>
          <w:lang w:eastAsia="es-MX"/>
        </w:rPr>
        <w:t>párrafos vigésimo, vigésimo primero y vigésimo segundo, fracciones IV y V</w:t>
      </w:r>
      <w:r w:rsidRPr="00D45286">
        <w:rPr>
          <w:rFonts w:ascii="Palatino Linotype" w:hAnsi="Palatino Linotype" w:cs="Arial"/>
          <w:lang w:eastAsia="es-MX"/>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54492A" w:rsidRPr="00D45286" w:rsidRDefault="0054492A" w:rsidP="0054492A">
      <w:pPr>
        <w:spacing w:before="240" w:after="240" w:line="360" w:lineRule="auto"/>
        <w:jc w:val="center"/>
        <w:rPr>
          <w:rFonts w:ascii="Palatino Linotype" w:hAnsi="Palatino Linotype"/>
          <w:b/>
          <w:sz w:val="28"/>
          <w:szCs w:val="28"/>
          <w:lang w:val="pt-BR"/>
        </w:rPr>
      </w:pPr>
      <w:r w:rsidRPr="00D45286">
        <w:rPr>
          <w:rFonts w:ascii="Palatino Linotype" w:hAnsi="Palatino Linotype"/>
          <w:b/>
          <w:sz w:val="28"/>
          <w:szCs w:val="28"/>
          <w:lang w:val="pt-BR"/>
        </w:rPr>
        <w:t>R E S U E L V E</w:t>
      </w:r>
    </w:p>
    <w:p w:rsidR="0054492A" w:rsidRPr="00D45286" w:rsidRDefault="0054492A" w:rsidP="0054492A">
      <w:pPr>
        <w:spacing w:before="240" w:after="240" w:line="360" w:lineRule="auto"/>
        <w:jc w:val="both"/>
        <w:rPr>
          <w:rFonts w:ascii="Palatino Linotype" w:hAnsi="Palatino Linotype" w:cs="Arial"/>
          <w:lang w:val="es-ES"/>
        </w:rPr>
      </w:pPr>
      <w:r w:rsidRPr="00D45286">
        <w:rPr>
          <w:rFonts w:ascii="Palatino Linotype" w:hAnsi="Palatino Linotype" w:cs="Arial"/>
          <w:b/>
          <w:sz w:val="28"/>
          <w:szCs w:val="28"/>
        </w:rPr>
        <w:t>PRIMERO</w:t>
      </w:r>
      <w:r w:rsidRPr="00D45286">
        <w:rPr>
          <w:rFonts w:ascii="Palatino Linotype" w:hAnsi="Palatino Linotype" w:cs="Arial"/>
          <w:sz w:val="28"/>
          <w:szCs w:val="28"/>
        </w:rPr>
        <w:t>.</w:t>
      </w:r>
      <w:r w:rsidRPr="00D45286">
        <w:rPr>
          <w:rFonts w:ascii="Palatino Linotype" w:hAnsi="Palatino Linotype" w:cs="Arial"/>
        </w:rPr>
        <w:t xml:space="preserve"> </w:t>
      </w:r>
      <w:r w:rsidR="000E30B3" w:rsidRPr="00D45286">
        <w:rPr>
          <w:rFonts w:ascii="Palatino Linotype" w:hAnsi="Palatino Linotype" w:cs="Arial"/>
        </w:rPr>
        <w:t>Resultan</w:t>
      </w:r>
      <w:r w:rsidRPr="00D45286">
        <w:rPr>
          <w:rFonts w:ascii="Palatino Linotype" w:hAnsi="Palatino Linotype" w:cs="Arial"/>
        </w:rPr>
        <w:t xml:space="preserve"> </w:t>
      </w:r>
      <w:r w:rsidR="00C71B5B" w:rsidRPr="00D45286">
        <w:rPr>
          <w:rFonts w:ascii="Palatino Linotype" w:hAnsi="Palatino Linotype" w:cs="Arial"/>
          <w:b/>
        </w:rPr>
        <w:t>parcialmente</w:t>
      </w:r>
      <w:r w:rsidR="00C71B5B" w:rsidRPr="00D45286">
        <w:rPr>
          <w:rFonts w:ascii="Palatino Linotype" w:hAnsi="Palatino Linotype" w:cs="Arial"/>
        </w:rPr>
        <w:t xml:space="preserve"> </w:t>
      </w:r>
      <w:r w:rsidRPr="00D45286">
        <w:rPr>
          <w:rFonts w:ascii="Palatino Linotype" w:hAnsi="Palatino Linotype" w:cs="Arial"/>
          <w:b/>
        </w:rPr>
        <w:t>fundadas</w:t>
      </w:r>
      <w:r w:rsidRPr="00D45286">
        <w:rPr>
          <w:rFonts w:ascii="Palatino Linotype" w:hAnsi="Palatino Linotype" w:cs="Arial"/>
        </w:rPr>
        <w:t xml:space="preserve"> las razones o motivos de inconformidad planteadas por </w:t>
      </w:r>
      <w:r w:rsidR="00A9003F" w:rsidRPr="00D45286">
        <w:rPr>
          <w:rFonts w:ascii="Palatino Linotype" w:hAnsi="Palatino Linotype" w:cs="Arial"/>
          <w:b/>
        </w:rPr>
        <w:t>LA RECURRENTE</w:t>
      </w:r>
      <w:r w:rsidRPr="00D45286">
        <w:rPr>
          <w:rFonts w:ascii="Palatino Linotype" w:hAnsi="Palatino Linotype" w:cs="Arial"/>
        </w:rPr>
        <w:t xml:space="preserve">, en términos del Considerando </w:t>
      </w:r>
      <w:r w:rsidR="00545DD6" w:rsidRPr="00D45286">
        <w:rPr>
          <w:rFonts w:ascii="Palatino Linotype" w:hAnsi="Palatino Linotype" w:cs="Arial"/>
          <w:b/>
        </w:rPr>
        <w:t>QUINTO</w:t>
      </w:r>
      <w:r w:rsidR="00545DD6" w:rsidRPr="00D45286">
        <w:rPr>
          <w:rFonts w:ascii="Palatino Linotype" w:hAnsi="Palatino Linotype" w:cs="Arial"/>
        </w:rPr>
        <w:t xml:space="preserve"> </w:t>
      </w:r>
      <w:r w:rsidRPr="00D45286">
        <w:rPr>
          <w:rFonts w:ascii="Palatino Linotype" w:hAnsi="Palatino Linotype" w:cs="Arial"/>
        </w:rPr>
        <w:t>de la presente resolución.</w:t>
      </w:r>
    </w:p>
    <w:p w:rsidR="008D355E" w:rsidRPr="00D45286" w:rsidRDefault="0054492A" w:rsidP="008D355E">
      <w:pPr>
        <w:widowControl w:val="0"/>
        <w:autoSpaceDE w:val="0"/>
        <w:autoSpaceDN w:val="0"/>
        <w:adjustRightInd w:val="0"/>
        <w:spacing w:before="240" w:after="240" w:line="360" w:lineRule="auto"/>
        <w:jc w:val="both"/>
        <w:rPr>
          <w:rFonts w:ascii="Palatino Linotype" w:hAnsi="Palatino Linotype" w:cs="Arial"/>
        </w:rPr>
      </w:pPr>
      <w:r w:rsidRPr="00D45286">
        <w:rPr>
          <w:rFonts w:ascii="Palatino Linotype" w:hAnsi="Palatino Linotype" w:cs="Arial"/>
          <w:b/>
          <w:sz w:val="28"/>
          <w:szCs w:val="28"/>
        </w:rPr>
        <w:t>SEGUNDO</w:t>
      </w:r>
      <w:r w:rsidRPr="00D45286">
        <w:rPr>
          <w:rFonts w:ascii="Palatino Linotype" w:hAnsi="Palatino Linotype" w:cs="Arial"/>
          <w:sz w:val="28"/>
          <w:szCs w:val="28"/>
        </w:rPr>
        <w:t>.</w:t>
      </w:r>
      <w:r w:rsidRPr="00D45286">
        <w:rPr>
          <w:rFonts w:ascii="Palatino Linotype" w:hAnsi="Palatino Linotype" w:cs="Arial"/>
        </w:rPr>
        <w:t xml:space="preserve"> Se </w:t>
      </w:r>
      <w:r w:rsidR="00C71B5B" w:rsidRPr="00D45286">
        <w:rPr>
          <w:rFonts w:ascii="Palatino Linotype" w:hAnsi="Palatino Linotype" w:cs="Arial"/>
          <w:b/>
        </w:rPr>
        <w:t>REVOCA</w:t>
      </w:r>
      <w:r w:rsidRPr="00D45286">
        <w:rPr>
          <w:rFonts w:ascii="Palatino Linotype" w:hAnsi="Palatino Linotype" w:cs="Arial"/>
        </w:rPr>
        <w:t xml:space="preserve"> la respuesta otorgada por </w:t>
      </w:r>
      <w:r w:rsidRPr="00D45286">
        <w:rPr>
          <w:rFonts w:ascii="Palatino Linotype" w:hAnsi="Palatino Linotype" w:cs="Arial"/>
          <w:b/>
        </w:rPr>
        <w:t xml:space="preserve">EL SUJETO OBLIGADO </w:t>
      </w:r>
      <w:r w:rsidRPr="00D45286">
        <w:rPr>
          <w:rFonts w:ascii="Palatino Linotype" w:hAnsi="Palatino Linotype" w:cs="Arial"/>
        </w:rPr>
        <w:t>a la</w:t>
      </w:r>
      <w:r w:rsidRPr="00D45286">
        <w:rPr>
          <w:rFonts w:ascii="Palatino Linotype" w:hAnsi="Palatino Linotype" w:cs="Arial"/>
          <w:b/>
        </w:rPr>
        <w:t xml:space="preserve"> </w:t>
      </w:r>
      <w:r w:rsidRPr="00D45286">
        <w:rPr>
          <w:rFonts w:ascii="Palatino Linotype" w:hAnsi="Palatino Linotype" w:cs="Arial"/>
        </w:rPr>
        <w:t xml:space="preserve">solicitud de información </w:t>
      </w:r>
      <w:r w:rsidRPr="00D45286">
        <w:rPr>
          <w:rFonts w:ascii="Palatino Linotype" w:hAnsi="Palatino Linotype" w:cs="Arial"/>
          <w:b/>
          <w:lang w:eastAsia="es-MX"/>
        </w:rPr>
        <w:t>00</w:t>
      </w:r>
      <w:r w:rsidR="005851AD" w:rsidRPr="00D45286">
        <w:rPr>
          <w:rFonts w:ascii="Palatino Linotype" w:hAnsi="Palatino Linotype" w:cs="Arial"/>
          <w:b/>
          <w:lang w:eastAsia="es-MX"/>
        </w:rPr>
        <w:t>178</w:t>
      </w:r>
      <w:r w:rsidRPr="00D45286">
        <w:rPr>
          <w:rFonts w:ascii="Palatino Linotype" w:hAnsi="Palatino Linotype" w:cs="Arial"/>
          <w:b/>
          <w:lang w:eastAsia="es-MX"/>
        </w:rPr>
        <w:t>/U</w:t>
      </w:r>
      <w:r w:rsidR="005851AD" w:rsidRPr="00D45286">
        <w:rPr>
          <w:rFonts w:ascii="Palatino Linotype" w:hAnsi="Palatino Linotype" w:cs="Arial"/>
          <w:b/>
          <w:lang w:eastAsia="es-MX"/>
        </w:rPr>
        <w:t>AEM</w:t>
      </w:r>
      <w:r w:rsidRPr="00D45286">
        <w:rPr>
          <w:rFonts w:ascii="Palatino Linotype" w:hAnsi="Palatino Linotype" w:cs="Arial"/>
          <w:b/>
          <w:lang w:eastAsia="es-MX"/>
        </w:rPr>
        <w:t>/IP/2018</w:t>
      </w:r>
      <w:r w:rsidR="008D355E" w:rsidRPr="00D45286">
        <w:rPr>
          <w:rFonts w:ascii="Palatino Linotype" w:hAnsi="Palatino Linotype" w:cs="Arial"/>
          <w:b/>
        </w:rPr>
        <w:t>,</w:t>
      </w:r>
      <w:r w:rsidR="008D355E" w:rsidRPr="00D45286">
        <w:rPr>
          <w:rFonts w:ascii="Palatino Linotype" w:hAnsi="Palatino Linotype" w:cs="Arial"/>
        </w:rPr>
        <w:t xml:space="preserve"> y se le </w:t>
      </w:r>
      <w:r w:rsidR="008D355E" w:rsidRPr="00D45286">
        <w:rPr>
          <w:rFonts w:ascii="Palatino Linotype" w:hAnsi="Palatino Linotype" w:cs="Arial"/>
          <w:b/>
        </w:rPr>
        <w:t>ordena</w:t>
      </w:r>
      <w:r w:rsidR="008D355E" w:rsidRPr="00D45286">
        <w:rPr>
          <w:rFonts w:ascii="Palatino Linotype" w:hAnsi="Palatino Linotype" w:cs="Arial"/>
        </w:rPr>
        <w:t xml:space="preserve"> </w:t>
      </w:r>
      <w:r w:rsidR="008D355E" w:rsidRPr="00D45286">
        <w:rPr>
          <w:rFonts w:ascii="Palatino Linotype" w:hAnsi="Palatino Linotype" w:cs="Arial"/>
          <w:color w:val="222222"/>
        </w:rPr>
        <w:t xml:space="preserve">en </w:t>
      </w:r>
      <w:r w:rsidR="008D355E" w:rsidRPr="00D45286">
        <w:rPr>
          <w:rFonts w:ascii="Palatino Linotype" w:hAnsi="Palatino Linotype" w:cs="Arial"/>
        </w:rPr>
        <w:t>términos</w:t>
      </w:r>
      <w:r w:rsidR="008D355E" w:rsidRPr="00D45286">
        <w:rPr>
          <w:rFonts w:ascii="Palatino Linotype" w:hAnsi="Palatino Linotype" w:cs="Arial"/>
          <w:color w:val="222222"/>
        </w:rPr>
        <w:t xml:space="preserve"> del Considerando </w:t>
      </w:r>
      <w:r w:rsidR="008D355E" w:rsidRPr="00D45286">
        <w:rPr>
          <w:rFonts w:ascii="Palatino Linotype" w:hAnsi="Palatino Linotype" w:cs="Arial"/>
          <w:b/>
          <w:color w:val="222222"/>
        </w:rPr>
        <w:t>QUINTO</w:t>
      </w:r>
      <w:r w:rsidR="008D355E" w:rsidRPr="00D45286">
        <w:rPr>
          <w:rFonts w:ascii="Palatino Linotype" w:hAnsi="Palatino Linotype" w:cs="Arial"/>
          <w:color w:val="222222"/>
        </w:rPr>
        <w:t xml:space="preserve"> de la presente resolución, </w:t>
      </w:r>
      <w:r w:rsidR="008D355E" w:rsidRPr="00D45286">
        <w:rPr>
          <w:rFonts w:ascii="Palatino Linotype" w:hAnsi="Palatino Linotype" w:cs="Arial"/>
        </w:rPr>
        <w:t xml:space="preserve">entregue a </w:t>
      </w:r>
      <w:r w:rsidR="008D355E" w:rsidRPr="00D45286">
        <w:rPr>
          <w:rFonts w:ascii="Palatino Linotype" w:hAnsi="Palatino Linotype" w:cs="Arial"/>
          <w:b/>
        </w:rPr>
        <w:t xml:space="preserve">LA RECURRENTE </w:t>
      </w:r>
      <w:r w:rsidR="008D355E" w:rsidRPr="00D45286">
        <w:rPr>
          <w:rFonts w:ascii="Palatino Linotype" w:hAnsi="Palatino Linotype" w:cs="Arial"/>
        </w:rPr>
        <w:t>vía</w:t>
      </w:r>
      <w:r w:rsidR="008D355E" w:rsidRPr="00D45286">
        <w:rPr>
          <w:rFonts w:ascii="Palatino Linotype" w:hAnsi="Palatino Linotype" w:cs="Arial"/>
          <w:b/>
        </w:rPr>
        <w:t xml:space="preserve"> SAIMEX</w:t>
      </w:r>
      <w:r w:rsidR="008D355E" w:rsidRPr="00D45286">
        <w:rPr>
          <w:rFonts w:ascii="Palatino Linotype" w:hAnsi="Palatino Linotype" w:cs="Arial"/>
        </w:rPr>
        <w:t xml:space="preserve"> lo siguiente:</w:t>
      </w:r>
    </w:p>
    <w:p w:rsidR="008D355E" w:rsidRPr="00D45286" w:rsidRDefault="008D355E" w:rsidP="008D355E">
      <w:pPr>
        <w:widowControl w:val="0"/>
        <w:autoSpaceDE w:val="0"/>
        <w:autoSpaceDN w:val="0"/>
        <w:adjustRightInd w:val="0"/>
        <w:spacing w:before="240" w:after="240"/>
        <w:ind w:left="851" w:right="899"/>
        <w:jc w:val="both"/>
        <w:rPr>
          <w:rFonts w:ascii="Palatino Linotype" w:hAnsi="Palatino Linotype" w:cs="Arial"/>
          <w:i/>
        </w:rPr>
      </w:pPr>
      <w:r w:rsidRPr="00D45286">
        <w:rPr>
          <w:rFonts w:ascii="Palatino Linotype" w:hAnsi="Palatino Linotype" w:cs="Arial"/>
          <w:b/>
          <w:i/>
        </w:rPr>
        <w:t>“</w:t>
      </w:r>
      <w:r w:rsidRPr="00D45286">
        <w:rPr>
          <w:rFonts w:ascii="Palatino Linotype" w:hAnsi="Palatino Linotype" w:cs="Arial"/>
          <w:i/>
        </w:rPr>
        <w:t xml:space="preserve">Las propuestas de las plantillas de materias presentadas por los </w:t>
      </w:r>
      <w:r w:rsidRPr="00D45286">
        <w:rPr>
          <w:rFonts w:ascii="Palatino Linotype" w:hAnsi="Palatino Linotype" w:cs="Arial"/>
          <w:i/>
        </w:rPr>
        <w:lastRenderedPageBreak/>
        <w:t xml:space="preserve">Coordinadores de Licenciaturas a la Subdirectora Académica para el </w:t>
      </w:r>
      <w:r w:rsidR="000E30B3" w:rsidRPr="00D45286">
        <w:rPr>
          <w:rFonts w:ascii="Palatino Linotype" w:hAnsi="Palatino Linotype" w:cs="Arial"/>
          <w:i/>
        </w:rPr>
        <w:t xml:space="preserve">ciclo </w:t>
      </w:r>
      <w:r w:rsidRPr="00D45286">
        <w:rPr>
          <w:rFonts w:ascii="Palatino Linotype" w:hAnsi="Palatino Linotype" w:cs="Arial"/>
          <w:i/>
        </w:rPr>
        <w:t>2018</w:t>
      </w:r>
      <w:r w:rsidR="000E30B3" w:rsidRPr="00D45286">
        <w:rPr>
          <w:rFonts w:ascii="Palatino Linotype" w:hAnsi="Palatino Linotype" w:cs="Arial"/>
          <w:i/>
        </w:rPr>
        <w:t>-B.</w:t>
      </w:r>
    </w:p>
    <w:p w:rsidR="008D355E" w:rsidRPr="00D45286" w:rsidRDefault="008D355E" w:rsidP="000E30B3">
      <w:pPr>
        <w:widowControl w:val="0"/>
        <w:autoSpaceDE w:val="0"/>
        <w:autoSpaceDN w:val="0"/>
        <w:adjustRightInd w:val="0"/>
        <w:spacing w:before="240" w:after="240"/>
        <w:ind w:left="851" w:right="899"/>
        <w:jc w:val="both"/>
        <w:rPr>
          <w:rFonts w:ascii="Palatino Linotype" w:hAnsi="Palatino Linotype" w:cs="Arial"/>
          <w:i/>
        </w:rPr>
      </w:pPr>
      <w:r w:rsidRPr="00D45286">
        <w:rPr>
          <w:rFonts w:ascii="Palatino Linotype" w:hAnsi="Palatino Linotype" w:cs="Arial"/>
          <w:i/>
        </w:rPr>
        <w:t xml:space="preserve">Para el caso de que </w:t>
      </w:r>
      <w:r w:rsidR="000E30B3" w:rsidRPr="00D45286">
        <w:rPr>
          <w:rFonts w:ascii="Palatino Linotype" w:hAnsi="Palatino Linotype" w:cs="Arial"/>
          <w:i/>
        </w:rPr>
        <w:t>se continúe con el proceso de generación de plantillas en las cuales se asigna el profesor, el horario y la unidad de aprendizaje</w:t>
      </w:r>
      <w:r w:rsidR="000E30B3" w:rsidRPr="00D45286">
        <w:rPr>
          <w:rFonts w:ascii="Palatino Linotype" w:hAnsi="Palatino Linotype" w:cs="Arial"/>
          <w:b/>
          <w:i/>
        </w:rPr>
        <w:t>, EL SUJETO OBLIGADO</w:t>
      </w:r>
      <w:r w:rsidR="000E30B3" w:rsidRPr="00D45286">
        <w:rPr>
          <w:rFonts w:ascii="Palatino Linotype" w:hAnsi="Palatino Linotype" w:cs="Arial"/>
          <w:i/>
        </w:rPr>
        <w:t xml:space="preserve"> </w:t>
      </w:r>
      <w:r w:rsidRPr="00D45286">
        <w:rPr>
          <w:rFonts w:ascii="Palatino Linotype" w:hAnsi="Palatino Linotype" w:cs="Arial"/>
          <w:i/>
        </w:rPr>
        <w:t xml:space="preserve">deberá </w:t>
      </w:r>
      <w:r w:rsidR="000E30B3" w:rsidRPr="00D45286">
        <w:rPr>
          <w:rFonts w:ascii="Palatino Linotype" w:hAnsi="Palatino Linotype" w:cs="Arial"/>
          <w:i/>
        </w:rPr>
        <w:t>entregar el Acuerdo de C</w:t>
      </w:r>
      <w:r w:rsidRPr="00D45286">
        <w:rPr>
          <w:rFonts w:ascii="Palatino Linotype" w:hAnsi="Palatino Linotype" w:cs="Arial"/>
          <w:i/>
        </w:rPr>
        <w:t>lasificación de la información como reservada, debidamente fundado y motivado</w:t>
      </w:r>
      <w:r w:rsidR="000E30B3" w:rsidRPr="00D45286">
        <w:rPr>
          <w:rFonts w:ascii="Palatino Linotype" w:eastAsia="Arial Unicode MS" w:hAnsi="Palatino Linotype"/>
          <w:i/>
        </w:rPr>
        <w:t>, conforme a los artículos 49</w:t>
      </w:r>
      <w:r w:rsidR="00D45286" w:rsidRPr="00D45286">
        <w:rPr>
          <w:rFonts w:ascii="Palatino Linotype" w:eastAsia="Arial Unicode MS" w:hAnsi="Palatino Linotype"/>
          <w:i/>
        </w:rPr>
        <w:t>,</w:t>
      </w:r>
      <w:r w:rsidR="000E30B3" w:rsidRPr="00D45286">
        <w:rPr>
          <w:rFonts w:ascii="Palatino Linotype" w:eastAsia="Arial Unicode MS" w:hAnsi="Palatino Linotype"/>
          <w:i/>
        </w:rPr>
        <w:t xml:space="preserve"> fracción VIII, 129, 140 y 141 de la Ley de Transparencia y Acceso a la Información Pública del Estado de México y Municipios</w:t>
      </w:r>
      <w:r w:rsidR="00A12047" w:rsidRPr="00D45286">
        <w:rPr>
          <w:rFonts w:ascii="Palatino Linotype" w:hAnsi="Palatino Linotype" w:cs="Arial"/>
          <w:i/>
        </w:rPr>
        <w:t>.</w:t>
      </w:r>
      <w:r w:rsidR="000E30B3" w:rsidRPr="00D45286">
        <w:rPr>
          <w:rFonts w:ascii="Palatino Linotype" w:hAnsi="Palatino Linotype" w:cs="Arial"/>
          <w:i/>
        </w:rPr>
        <w:t>”</w:t>
      </w:r>
    </w:p>
    <w:p w:rsidR="008D355E" w:rsidRPr="00D45286" w:rsidRDefault="008D355E" w:rsidP="008D355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D45286">
        <w:rPr>
          <w:rFonts w:ascii="Palatino Linotype" w:hAnsi="Palatino Linotype" w:cs="Arial"/>
          <w:b/>
          <w:sz w:val="28"/>
          <w:szCs w:val="28"/>
        </w:rPr>
        <w:t>TERCERO.</w:t>
      </w:r>
      <w:r w:rsidRPr="00D45286">
        <w:rPr>
          <w:rFonts w:ascii="Palatino Linotype" w:hAnsi="Palatino Linotype" w:cs="Arial"/>
          <w:b/>
        </w:rPr>
        <w:t xml:space="preserve"> </w:t>
      </w:r>
      <w:r w:rsidRPr="00D45286">
        <w:rPr>
          <w:rFonts w:ascii="Palatino Linotype" w:hAnsi="Palatino Linotype"/>
          <w:b/>
          <w:color w:val="222222"/>
          <w:shd w:val="clear" w:color="auto" w:fill="FFFFFF"/>
        </w:rPr>
        <w:t xml:space="preserve">Notifíquese </w:t>
      </w:r>
      <w:r w:rsidRPr="00D45286">
        <w:rPr>
          <w:rFonts w:ascii="Palatino Linotype" w:hAnsi="Palatino Linotype"/>
          <w:color w:val="222222"/>
          <w:shd w:val="clear" w:color="auto" w:fill="FFFFFF"/>
        </w:rPr>
        <w:t>al Titular de la Unidad de Transparencia del</w:t>
      </w:r>
      <w:r w:rsidRPr="00D45286">
        <w:rPr>
          <w:rStyle w:val="apple-converted-space"/>
          <w:rFonts w:ascii="Palatino Linotype" w:hAnsi="Palatino Linotype"/>
          <w:color w:val="222222"/>
          <w:shd w:val="clear" w:color="auto" w:fill="FFFFFF"/>
        </w:rPr>
        <w:t> </w:t>
      </w:r>
      <w:r w:rsidRPr="00D45286">
        <w:rPr>
          <w:rFonts w:ascii="Palatino Linotype" w:hAnsi="Palatino Linotype"/>
          <w:b/>
          <w:color w:val="222222"/>
          <w:shd w:val="clear" w:color="auto" w:fill="FFFFFF"/>
        </w:rPr>
        <w:t>SUJETO OBLIGADO</w:t>
      </w:r>
      <w:r w:rsidRPr="00D45286">
        <w:rPr>
          <w:rFonts w:ascii="Palatino Linotype" w:hAnsi="Palatino Linotype"/>
          <w:color w:val="222222"/>
          <w:shd w:val="clear" w:color="auto" w:fill="FFFFFF"/>
        </w:rPr>
        <w:t xml:space="preserve">, para que conforme a los </w:t>
      </w:r>
      <w:r w:rsidRPr="00D45286">
        <w:rPr>
          <w:rFonts w:ascii="Palatino Linotype" w:hAnsi="Palatino Linotype" w:cs="Arial"/>
        </w:rPr>
        <w:t>artículos</w:t>
      </w:r>
      <w:r w:rsidRPr="00D45286">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D45286">
        <w:rPr>
          <w:rFonts w:ascii="Palatino Linotype" w:eastAsiaTheme="minorEastAsia" w:hAnsi="Palatino Linotype"/>
          <w:color w:val="222222"/>
          <w:szCs w:val="17"/>
          <w:lang w:eastAsia="es-ES_tradnl"/>
        </w:rPr>
        <w:t>de</w:t>
      </w:r>
      <w:r w:rsidRPr="00D45286">
        <w:rPr>
          <w:rFonts w:ascii="Palatino Linotype" w:hAnsi="Palatino Linotype"/>
          <w:color w:val="222222"/>
          <w:shd w:val="clear" w:color="auto" w:fill="FFFFFF"/>
        </w:rPr>
        <w:t xml:space="preserve"> tres días hábiles siguientes sobre el cumplimiento dado a la presente resolución.</w:t>
      </w:r>
    </w:p>
    <w:p w:rsidR="008D355E" w:rsidRPr="00D45286" w:rsidRDefault="008D355E" w:rsidP="008D355E">
      <w:pPr>
        <w:spacing w:before="240" w:after="240" w:line="360" w:lineRule="auto"/>
        <w:jc w:val="both"/>
        <w:rPr>
          <w:rFonts w:ascii="Palatino Linotype" w:hAnsi="Palatino Linotype"/>
          <w:color w:val="222222"/>
          <w:szCs w:val="17"/>
          <w:lang w:eastAsia="es-ES_tradnl"/>
        </w:rPr>
      </w:pPr>
      <w:r w:rsidRPr="00D45286">
        <w:rPr>
          <w:rFonts w:ascii="Palatino Linotype" w:hAnsi="Palatino Linotype" w:cs="Arial"/>
          <w:b/>
          <w:sz w:val="28"/>
          <w:szCs w:val="28"/>
        </w:rPr>
        <w:t>CUARTO.</w:t>
      </w:r>
      <w:r w:rsidRPr="00D45286">
        <w:rPr>
          <w:rFonts w:ascii="Palatino Linotype" w:hAnsi="Palatino Linotype"/>
          <w:b/>
          <w:color w:val="222222"/>
          <w:lang w:eastAsia="es-ES_tradnl"/>
        </w:rPr>
        <w:t xml:space="preserve"> </w:t>
      </w:r>
      <w:r w:rsidRPr="00D45286">
        <w:rPr>
          <w:rFonts w:ascii="Palatino Linotype" w:hAnsi="Palatino Linotype"/>
          <w:b/>
          <w:color w:val="222222"/>
          <w:szCs w:val="17"/>
          <w:lang w:eastAsia="es-ES_tradnl"/>
        </w:rPr>
        <w:t>Notifíquese</w:t>
      </w:r>
      <w:r w:rsidRPr="00D45286">
        <w:rPr>
          <w:rFonts w:ascii="Palatino Linotype" w:hAnsi="Palatino Linotype"/>
          <w:color w:val="222222"/>
          <w:szCs w:val="17"/>
          <w:lang w:eastAsia="es-ES_tradnl"/>
        </w:rPr>
        <w:t xml:space="preserve"> a </w:t>
      </w:r>
      <w:r w:rsidRPr="00D45286">
        <w:rPr>
          <w:rFonts w:ascii="Palatino Linotype" w:hAnsi="Palatino Linotype"/>
          <w:b/>
          <w:color w:val="222222"/>
          <w:szCs w:val="17"/>
          <w:lang w:eastAsia="es-ES_tradnl"/>
        </w:rPr>
        <w:t>LA RECURRENTE</w:t>
      </w:r>
      <w:r w:rsidRPr="00D45286">
        <w:rPr>
          <w:rFonts w:ascii="Palatino Linotype" w:hAnsi="Palatino Linotype"/>
          <w:color w:val="222222"/>
          <w:szCs w:val="17"/>
          <w:lang w:eastAsia="es-ES_tradnl"/>
        </w:rPr>
        <w:t xml:space="preserve"> la presente resolución vía </w:t>
      </w:r>
      <w:r w:rsidRPr="00D45286">
        <w:rPr>
          <w:rFonts w:ascii="Palatino Linotype" w:hAnsi="Palatino Linotype"/>
          <w:b/>
          <w:color w:val="222222"/>
          <w:szCs w:val="17"/>
          <w:lang w:eastAsia="es-ES_tradnl"/>
        </w:rPr>
        <w:t>SAIMEX</w:t>
      </w:r>
      <w:r w:rsidRPr="00D45286">
        <w:rPr>
          <w:rFonts w:ascii="Palatino Linotype" w:hAnsi="Palatino Linotype"/>
          <w:color w:val="222222"/>
          <w:szCs w:val="17"/>
          <w:lang w:eastAsia="es-ES_tradnl"/>
        </w:rPr>
        <w:t>.</w:t>
      </w:r>
    </w:p>
    <w:p w:rsidR="0054492A" w:rsidRPr="00D45286" w:rsidRDefault="0054492A" w:rsidP="0054492A">
      <w:pPr>
        <w:spacing w:before="240" w:after="240" w:line="360" w:lineRule="auto"/>
        <w:jc w:val="both"/>
        <w:rPr>
          <w:rFonts w:ascii="Palatino Linotype" w:hAnsi="Palatino Linotype"/>
          <w:color w:val="222222"/>
          <w:szCs w:val="17"/>
          <w:lang w:eastAsia="es-ES_tradnl"/>
        </w:rPr>
      </w:pPr>
      <w:r w:rsidRPr="00D45286">
        <w:rPr>
          <w:rFonts w:ascii="Palatino Linotype" w:hAnsi="Palatino Linotype" w:cs="Arial"/>
          <w:b/>
          <w:bCs/>
          <w:color w:val="000000"/>
          <w:sz w:val="28"/>
          <w:lang w:eastAsia="es-MX"/>
        </w:rPr>
        <w:t>QUINTO.</w:t>
      </w:r>
      <w:r w:rsidRPr="00D45286">
        <w:rPr>
          <w:rFonts w:ascii="Palatino Linotype" w:hAnsi="Palatino Linotype"/>
          <w:color w:val="222222"/>
          <w:szCs w:val="17"/>
          <w:lang w:eastAsia="es-ES_tradnl"/>
        </w:rPr>
        <w:t xml:space="preserve"> </w:t>
      </w:r>
      <w:r w:rsidRPr="00D45286">
        <w:rPr>
          <w:rFonts w:ascii="Palatino Linotype" w:hAnsi="Palatino Linotype"/>
          <w:b/>
          <w:color w:val="222222"/>
          <w:szCs w:val="17"/>
          <w:lang w:eastAsia="es-ES_tradnl"/>
        </w:rPr>
        <w:t xml:space="preserve">Hágase del conocimiento </w:t>
      </w:r>
      <w:r w:rsidRPr="00D45286">
        <w:rPr>
          <w:rFonts w:ascii="Palatino Linotype" w:hAnsi="Palatino Linotype"/>
          <w:color w:val="222222"/>
          <w:szCs w:val="17"/>
          <w:lang w:eastAsia="es-ES_tradnl"/>
        </w:rPr>
        <w:t>de</w:t>
      </w:r>
      <w:r w:rsidR="005851AD" w:rsidRPr="00D45286">
        <w:rPr>
          <w:rFonts w:ascii="Palatino Linotype" w:hAnsi="Palatino Linotype"/>
          <w:color w:val="222222"/>
          <w:szCs w:val="17"/>
          <w:lang w:eastAsia="es-ES_tradnl"/>
        </w:rPr>
        <w:t xml:space="preserve"> </w:t>
      </w:r>
      <w:r w:rsidR="005851AD" w:rsidRPr="00D45286">
        <w:rPr>
          <w:rFonts w:ascii="Palatino Linotype" w:hAnsi="Palatino Linotype"/>
          <w:b/>
          <w:color w:val="222222"/>
          <w:szCs w:val="17"/>
          <w:lang w:eastAsia="es-ES_tradnl"/>
        </w:rPr>
        <w:t>LA</w:t>
      </w:r>
      <w:r w:rsidRPr="00D45286">
        <w:rPr>
          <w:rFonts w:ascii="Palatino Linotype" w:hAnsi="Palatino Linotype"/>
          <w:b/>
          <w:color w:val="222222"/>
          <w:szCs w:val="17"/>
          <w:lang w:eastAsia="es-ES_tradnl"/>
        </w:rPr>
        <w:t xml:space="preserve"> RECURRENTE</w:t>
      </w:r>
      <w:r w:rsidRPr="00D45286">
        <w:rPr>
          <w:rFonts w:ascii="Palatino Linotype" w:eastAsia="Calibri" w:hAnsi="Palatino Linotype" w:cs="Arial"/>
          <w:b/>
          <w:color w:val="222222"/>
          <w:szCs w:val="17"/>
          <w:lang w:eastAsia="es-MX"/>
        </w:rPr>
        <w:t xml:space="preserve"> </w:t>
      </w:r>
      <w:r w:rsidRPr="00D45286">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1410E2" w:rsidRPr="00D45286" w:rsidRDefault="001410E2" w:rsidP="00F23722">
      <w:pPr>
        <w:spacing w:before="240" w:after="240" w:line="360" w:lineRule="auto"/>
        <w:ind w:right="49"/>
        <w:jc w:val="both"/>
        <w:rPr>
          <w:rFonts w:ascii="Palatino Linotype" w:hAnsi="Palatino Linotype" w:cs="Arial"/>
        </w:rPr>
      </w:pPr>
      <w:r w:rsidRPr="00D45286">
        <w:rPr>
          <w:rFonts w:ascii="Palatino Linotype" w:hAnsi="Palatino Linotype" w:cs="Arial"/>
        </w:rPr>
        <w:t>ASÍ LO RESUELVE, POR UNANIMIDAD DE VOTOS, EL PLENO DEL</w:t>
      </w:r>
      <w:r w:rsidRPr="00D45286">
        <w:rPr>
          <w:rFonts w:ascii="Palatino Linotype" w:eastAsia="Arial Unicode MS" w:hAnsi="Palatino Linotype" w:cs="Arial"/>
        </w:rPr>
        <w:t xml:space="preserve"> INSTITUTO DE TRANSPARENCIA, ACCESO A LA INFORMACIÓN PÚBLICA Y PROTECCIÓN DE DATOS PERSONALES DEL ESTADO DE MÉXICO Y MUNICIPIOS</w:t>
      </w:r>
      <w:r w:rsidRPr="00D45286">
        <w:rPr>
          <w:rFonts w:ascii="Palatino Linotype" w:hAnsi="Palatino Linotype" w:cs="Arial"/>
        </w:rPr>
        <w:t>, CONFORMADO POR LOS COMISIONADOS ZULEMA MARTÍNEZ SÁNCHEZ; EVA ABAID YAPUR; JOSÉ GUADALUPE LUNA HERNÁNDEZ</w:t>
      </w:r>
      <w:r w:rsidR="00EE3E65">
        <w:rPr>
          <w:rFonts w:ascii="Palatino Linotype" w:hAnsi="Palatino Linotype" w:cs="Arial"/>
        </w:rPr>
        <w:t xml:space="preserve"> EMITIENDO </w:t>
      </w:r>
      <w:r w:rsidR="00EE3E65">
        <w:rPr>
          <w:rFonts w:ascii="Palatino Linotype" w:hAnsi="Palatino Linotype" w:cs="Arial"/>
        </w:rPr>
        <w:lastRenderedPageBreak/>
        <w:t>OPINIÓN PARTICULAR</w:t>
      </w:r>
      <w:r w:rsidRPr="00D45286">
        <w:rPr>
          <w:rFonts w:ascii="Palatino Linotype" w:hAnsi="Palatino Linotype" w:cs="Arial"/>
        </w:rPr>
        <w:t xml:space="preserve">; Y JAVIER MARTÍNEZ CRUZ; EN LA </w:t>
      </w:r>
      <w:r w:rsidR="00CE2537" w:rsidRPr="00D45286">
        <w:rPr>
          <w:rFonts w:ascii="Palatino Linotype" w:hAnsi="Palatino Linotype" w:cs="Arial"/>
        </w:rPr>
        <w:t>VIG</w:t>
      </w:r>
      <w:r w:rsidR="00BA5910" w:rsidRPr="00D45286">
        <w:rPr>
          <w:rFonts w:ascii="Palatino Linotype" w:hAnsi="Palatino Linotype" w:cs="Arial"/>
        </w:rPr>
        <w:t>ÉS</w:t>
      </w:r>
      <w:r w:rsidRPr="00D45286">
        <w:rPr>
          <w:rFonts w:ascii="Palatino Linotype" w:hAnsi="Palatino Linotype" w:cs="Arial"/>
        </w:rPr>
        <w:t xml:space="preserve">IMA </w:t>
      </w:r>
      <w:r w:rsidR="005851AD" w:rsidRPr="00D45286">
        <w:rPr>
          <w:rFonts w:ascii="Palatino Linotype" w:hAnsi="Palatino Linotype" w:cs="Arial"/>
        </w:rPr>
        <w:t>SÉPTIMA</w:t>
      </w:r>
      <w:r w:rsidR="006E101C" w:rsidRPr="00D45286">
        <w:rPr>
          <w:rFonts w:ascii="Palatino Linotype" w:hAnsi="Palatino Linotype" w:cs="Arial"/>
        </w:rPr>
        <w:t xml:space="preserve"> </w:t>
      </w:r>
      <w:r w:rsidRPr="00D45286">
        <w:rPr>
          <w:rFonts w:ascii="Palatino Linotype" w:hAnsi="Palatino Linotype" w:cs="Arial"/>
        </w:rPr>
        <w:t xml:space="preserve">SESIÓN ORDINARIA CELEBRADA EL </w:t>
      </w:r>
      <w:r w:rsidR="005851AD" w:rsidRPr="00D45286">
        <w:rPr>
          <w:rFonts w:ascii="Palatino Linotype" w:hAnsi="Palatino Linotype"/>
          <w:lang w:val="es-ES_tradnl"/>
        </w:rPr>
        <w:t>UNO DE AGOSTO</w:t>
      </w:r>
      <w:r w:rsidRPr="00D45286">
        <w:rPr>
          <w:rFonts w:ascii="Palatino Linotype" w:hAnsi="Palatino Linotype"/>
          <w:lang w:val="es-ES_tradnl"/>
        </w:rPr>
        <w:t xml:space="preserve"> </w:t>
      </w:r>
      <w:r w:rsidRPr="00D45286">
        <w:rPr>
          <w:rFonts w:ascii="Palatino Linotype" w:hAnsi="Palatino Linotype" w:cs="Arial"/>
        </w:rPr>
        <w:t xml:space="preserve">DE DOS MIL DIECIOCHO, ANTE EL SECRETARIO TÉCNICO DEL PLENO, </w:t>
      </w:r>
      <w:r w:rsidRPr="00D45286">
        <w:rPr>
          <w:rFonts w:ascii="Palatino Linotype" w:hAnsi="Palatino Linotype"/>
          <w:lang w:val="es-ES_tradnl"/>
        </w:rPr>
        <w:t>ALEXIS TAPIA RAMÍREZ</w:t>
      </w:r>
      <w:r w:rsidRPr="00D45286">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1410E2" w:rsidRPr="00D45286" w:rsidTr="003746A7">
        <w:trPr>
          <w:jc w:val="center"/>
        </w:trPr>
        <w:tc>
          <w:tcPr>
            <w:tcW w:w="10365" w:type="dxa"/>
            <w:gridSpan w:val="2"/>
            <w:shd w:val="clear" w:color="auto" w:fill="auto"/>
          </w:tcPr>
          <w:p w:rsidR="001410E2" w:rsidRPr="00D45286" w:rsidRDefault="001410E2" w:rsidP="003746A7">
            <w:pPr>
              <w:jc w:val="center"/>
              <w:rPr>
                <w:rFonts w:ascii="Palatino Linotype" w:hAnsi="Palatino Linotype"/>
                <w:b/>
                <w:lang w:val="es-ES_tradnl"/>
              </w:rPr>
            </w:pPr>
          </w:p>
          <w:p w:rsidR="005851AD" w:rsidRPr="00D45286" w:rsidRDefault="005851AD" w:rsidP="003746A7">
            <w:pPr>
              <w:jc w:val="center"/>
              <w:rPr>
                <w:rFonts w:ascii="Palatino Linotype" w:hAnsi="Palatino Linotype"/>
                <w:b/>
                <w:lang w:val="es-ES_tradnl"/>
              </w:rPr>
            </w:pPr>
          </w:p>
          <w:p w:rsidR="005851AD" w:rsidRPr="00D45286" w:rsidRDefault="005851AD" w:rsidP="003746A7">
            <w:pPr>
              <w:jc w:val="center"/>
              <w:rPr>
                <w:rFonts w:ascii="Palatino Linotype" w:hAnsi="Palatino Linotype"/>
                <w:b/>
                <w:lang w:val="es-ES_tradnl"/>
              </w:rPr>
            </w:pPr>
          </w:p>
          <w:p w:rsidR="001410E2" w:rsidRPr="00D45286" w:rsidRDefault="001410E2" w:rsidP="003746A7">
            <w:pPr>
              <w:jc w:val="center"/>
              <w:rPr>
                <w:rFonts w:ascii="Palatino Linotype" w:hAnsi="Palatino Linotype"/>
                <w:b/>
                <w:lang w:val="es-ES_tradnl"/>
              </w:rPr>
            </w:pPr>
            <w:r w:rsidRPr="00D45286">
              <w:rPr>
                <w:rFonts w:ascii="Palatino Linotype" w:hAnsi="Palatino Linotype"/>
                <w:b/>
                <w:lang w:val="es-ES_tradnl"/>
              </w:rPr>
              <w:t xml:space="preserve">Zulema Martínez Sánchez </w:t>
            </w:r>
          </w:p>
          <w:p w:rsidR="001410E2" w:rsidRPr="00D45286" w:rsidRDefault="001410E2" w:rsidP="003746A7">
            <w:pPr>
              <w:jc w:val="center"/>
              <w:rPr>
                <w:rFonts w:ascii="Palatino Linotype" w:hAnsi="Palatino Linotype"/>
                <w:lang w:val="es-ES_tradnl"/>
              </w:rPr>
            </w:pPr>
            <w:r w:rsidRPr="00D45286">
              <w:rPr>
                <w:rFonts w:ascii="Palatino Linotype" w:hAnsi="Palatino Linotype"/>
                <w:lang w:val="es-ES_tradnl"/>
              </w:rPr>
              <w:t>Comisionada Presidenta</w:t>
            </w:r>
          </w:p>
          <w:p w:rsidR="001410E2" w:rsidRPr="00D45286" w:rsidRDefault="001410E2" w:rsidP="003746A7">
            <w:pPr>
              <w:jc w:val="center"/>
              <w:rPr>
                <w:rFonts w:ascii="Palatino Linotype" w:hAnsi="Palatino Linotype"/>
                <w:b/>
                <w:lang w:val="es-ES_tradnl"/>
              </w:rPr>
            </w:pPr>
            <w:r w:rsidRPr="002645C1">
              <w:rPr>
                <w:rFonts w:ascii="Palatino Linotype" w:hAnsi="Palatino Linotype"/>
                <w:b/>
                <w:color w:val="FFFFFF" w:themeColor="background1"/>
                <w:lang w:val="es-ES_tradnl"/>
              </w:rPr>
              <w:t>(RÚBRICA)</w:t>
            </w:r>
          </w:p>
        </w:tc>
      </w:tr>
      <w:tr w:rsidR="001410E2" w:rsidRPr="00D45286" w:rsidTr="003746A7">
        <w:trPr>
          <w:jc w:val="center"/>
        </w:trPr>
        <w:tc>
          <w:tcPr>
            <w:tcW w:w="5182" w:type="dxa"/>
            <w:shd w:val="clear" w:color="auto" w:fill="auto"/>
          </w:tcPr>
          <w:p w:rsidR="001410E2" w:rsidRPr="00D45286" w:rsidRDefault="001410E2" w:rsidP="003746A7">
            <w:pPr>
              <w:jc w:val="center"/>
              <w:rPr>
                <w:rFonts w:ascii="Palatino Linotype" w:hAnsi="Palatino Linotype"/>
                <w:b/>
                <w:lang w:val="es-ES_tradnl"/>
              </w:rPr>
            </w:pPr>
          </w:p>
          <w:p w:rsidR="005851AD" w:rsidRPr="00D45286" w:rsidRDefault="005851AD" w:rsidP="003746A7">
            <w:pPr>
              <w:jc w:val="center"/>
              <w:rPr>
                <w:rFonts w:ascii="Palatino Linotype" w:hAnsi="Palatino Linotype"/>
                <w:b/>
                <w:lang w:val="es-ES_tradnl"/>
              </w:rPr>
            </w:pPr>
          </w:p>
          <w:p w:rsidR="00E573F8" w:rsidRPr="00D45286" w:rsidRDefault="00E573F8" w:rsidP="003746A7">
            <w:pPr>
              <w:jc w:val="center"/>
              <w:rPr>
                <w:rFonts w:ascii="Palatino Linotype" w:hAnsi="Palatino Linotype"/>
                <w:b/>
                <w:lang w:val="es-ES_tradnl"/>
              </w:rPr>
            </w:pPr>
          </w:p>
          <w:p w:rsidR="001410E2" w:rsidRPr="00D45286" w:rsidRDefault="001410E2" w:rsidP="003746A7">
            <w:pPr>
              <w:jc w:val="center"/>
              <w:rPr>
                <w:rFonts w:ascii="Palatino Linotype" w:hAnsi="Palatino Linotype"/>
                <w:b/>
                <w:lang w:val="es-ES_tradnl"/>
              </w:rPr>
            </w:pPr>
            <w:r w:rsidRPr="00D45286">
              <w:rPr>
                <w:rFonts w:ascii="Palatino Linotype" w:hAnsi="Palatino Linotype"/>
                <w:b/>
                <w:lang w:val="es-ES_tradnl"/>
              </w:rPr>
              <w:t>Eva Abaid Yapur</w:t>
            </w:r>
          </w:p>
          <w:p w:rsidR="001410E2" w:rsidRPr="00D45286" w:rsidRDefault="001410E2" w:rsidP="003746A7">
            <w:pPr>
              <w:jc w:val="center"/>
              <w:rPr>
                <w:rFonts w:ascii="Palatino Linotype" w:hAnsi="Palatino Linotype"/>
                <w:lang w:val="es-ES_tradnl"/>
              </w:rPr>
            </w:pPr>
            <w:r w:rsidRPr="00D45286">
              <w:rPr>
                <w:rFonts w:ascii="Palatino Linotype" w:hAnsi="Palatino Linotype"/>
                <w:lang w:val="es-ES_tradnl"/>
              </w:rPr>
              <w:t>Comisionada</w:t>
            </w:r>
          </w:p>
          <w:p w:rsidR="001410E2" w:rsidRPr="00D45286" w:rsidRDefault="001410E2" w:rsidP="003746A7">
            <w:pPr>
              <w:jc w:val="center"/>
              <w:rPr>
                <w:rFonts w:ascii="Palatino Linotype" w:hAnsi="Palatino Linotype"/>
                <w:b/>
                <w:lang w:val="es-ES_tradnl"/>
              </w:rPr>
            </w:pPr>
            <w:r w:rsidRPr="002645C1">
              <w:rPr>
                <w:rFonts w:ascii="Palatino Linotype" w:hAnsi="Palatino Linotype"/>
                <w:b/>
                <w:color w:val="FFFFFF" w:themeColor="background1"/>
                <w:lang w:val="es-ES_tradnl"/>
              </w:rPr>
              <w:t>(RÚBRICA)</w:t>
            </w:r>
          </w:p>
        </w:tc>
        <w:tc>
          <w:tcPr>
            <w:tcW w:w="5183" w:type="dxa"/>
            <w:shd w:val="clear" w:color="auto" w:fill="auto"/>
          </w:tcPr>
          <w:p w:rsidR="00E573F8" w:rsidRPr="00D45286" w:rsidRDefault="00E573F8" w:rsidP="003746A7">
            <w:pPr>
              <w:jc w:val="center"/>
              <w:rPr>
                <w:rFonts w:ascii="Palatino Linotype" w:hAnsi="Palatino Linotype"/>
                <w:b/>
                <w:lang w:val="es-ES_tradnl"/>
              </w:rPr>
            </w:pPr>
          </w:p>
          <w:p w:rsidR="005851AD" w:rsidRPr="00D45286" w:rsidRDefault="005851AD" w:rsidP="003746A7">
            <w:pPr>
              <w:jc w:val="center"/>
              <w:rPr>
                <w:rFonts w:ascii="Palatino Linotype" w:hAnsi="Palatino Linotype"/>
                <w:b/>
                <w:lang w:val="es-ES_tradnl"/>
              </w:rPr>
            </w:pPr>
          </w:p>
          <w:p w:rsidR="00E573F8" w:rsidRPr="00D45286" w:rsidRDefault="00E573F8" w:rsidP="003746A7">
            <w:pPr>
              <w:jc w:val="center"/>
              <w:rPr>
                <w:rFonts w:ascii="Palatino Linotype" w:hAnsi="Palatino Linotype"/>
                <w:b/>
                <w:lang w:val="es-ES_tradnl"/>
              </w:rPr>
            </w:pPr>
          </w:p>
          <w:p w:rsidR="001410E2" w:rsidRPr="00D45286" w:rsidRDefault="001410E2" w:rsidP="003746A7">
            <w:pPr>
              <w:jc w:val="center"/>
              <w:rPr>
                <w:rFonts w:ascii="Palatino Linotype" w:hAnsi="Palatino Linotype"/>
                <w:b/>
                <w:lang w:val="es-ES_tradnl"/>
              </w:rPr>
            </w:pPr>
            <w:r w:rsidRPr="00D45286">
              <w:rPr>
                <w:rFonts w:ascii="Palatino Linotype" w:hAnsi="Palatino Linotype"/>
                <w:b/>
                <w:lang w:val="es-ES_tradnl"/>
              </w:rPr>
              <w:t>José Guadalupe Luna Hernández</w:t>
            </w:r>
          </w:p>
          <w:p w:rsidR="001410E2" w:rsidRPr="00D45286" w:rsidRDefault="001410E2" w:rsidP="003746A7">
            <w:pPr>
              <w:jc w:val="center"/>
              <w:rPr>
                <w:rFonts w:ascii="Palatino Linotype" w:hAnsi="Palatino Linotype"/>
                <w:lang w:val="es-ES_tradnl"/>
              </w:rPr>
            </w:pPr>
            <w:r w:rsidRPr="00D45286">
              <w:rPr>
                <w:rFonts w:ascii="Palatino Linotype" w:hAnsi="Palatino Linotype"/>
                <w:lang w:val="es-ES_tradnl"/>
              </w:rPr>
              <w:t>Comisionado</w:t>
            </w:r>
          </w:p>
          <w:p w:rsidR="001410E2" w:rsidRPr="00D45286" w:rsidRDefault="001410E2" w:rsidP="003746A7">
            <w:pPr>
              <w:jc w:val="center"/>
              <w:rPr>
                <w:rFonts w:ascii="Palatino Linotype" w:hAnsi="Palatino Linotype"/>
                <w:b/>
                <w:lang w:val="es-ES_tradnl"/>
              </w:rPr>
            </w:pPr>
            <w:r w:rsidRPr="002645C1">
              <w:rPr>
                <w:rFonts w:ascii="Palatino Linotype" w:hAnsi="Palatino Linotype"/>
                <w:b/>
                <w:color w:val="FFFFFF" w:themeColor="background1"/>
                <w:lang w:val="es-ES_tradnl"/>
              </w:rPr>
              <w:t>(RÚBRICA)</w:t>
            </w:r>
          </w:p>
        </w:tc>
      </w:tr>
      <w:tr w:rsidR="001410E2" w:rsidRPr="00D45286" w:rsidTr="003746A7">
        <w:trPr>
          <w:jc w:val="center"/>
        </w:trPr>
        <w:tc>
          <w:tcPr>
            <w:tcW w:w="10365" w:type="dxa"/>
            <w:gridSpan w:val="2"/>
            <w:shd w:val="clear" w:color="auto" w:fill="auto"/>
          </w:tcPr>
          <w:p w:rsidR="001410E2" w:rsidRPr="00D45286" w:rsidRDefault="001410E2" w:rsidP="003746A7">
            <w:pPr>
              <w:rPr>
                <w:rFonts w:ascii="Palatino Linotype" w:hAnsi="Palatino Linotype"/>
                <w:b/>
                <w:lang w:val="es-ES_tradnl"/>
              </w:rPr>
            </w:pPr>
          </w:p>
          <w:p w:rsidR="00031D71" w:rsidRPr="00D45286" w:rsidRDefault="00031D71" w:rsidP="003746A7">
            <w:pPr>
              <w:jc w:val="center"/>
              <w:rPr>
                <w:rFonts w:ascii="Palatino Linotype" w:hAnsi="Palatino Linotype"/>
                <w:b/>
                <w:lang w:val="es-ES_tradnl"/>
              </w:rPr>
            </w:pPr>
          </w:p>
          <w:p w:rsidR="005851AD" w:rsidRPr="00D45286" w:rsidRDefault="005851AD" w:rsidP="003746A7">
            <w:pPr>
              <w:jc w:val="center"/>
              <w:rPr>
                <w:rFonts w:ascii="Palatino Linotype" w:hAnsi="Palatino Linotype"/>
                <w:b/>
                <w:lang w:val="es-ES_tradnl"/>
              </w:rPr>
            </w:pPr>
          </w:p>
          <w:p w:rsidR="0006706F" w:rsidRPr="00D45286" w:rsidRDefault="0006706F" w:rsidP="003746A7">
            <w:pPr>
              <w:jc w:val="center"/>
              <w:rPr>
                <w:rFonts w:ascii="Palatino Linotype" w:hAnsi="Palatino Linotype"/>
                <w:b/>
                <w:lang w:val="es-ES_tradnl"/>
              </w:rPr>
            </w:pPr>
          </w:p>
          <w:p w:rsidR="001410E2" w:rsidRPr="00D45286" w:rsidRDefault="001410E2" w:rsidP="003746A7">
            <w:pPr>
              <w:jc w:val="center"/>
              <w:rPr>
                <w:rFonts w:ascii="Palatino Linotype" w:hAnsi="Palatino Linotype"/>
                <w:b/>
                <w:lang w:val="es-ES_tradnl"/>
              </w:rPr>
            </w:pPr>
            <w:r w:rsidRPr="00D45286">
              <w:rPr>
                <w:rFonts w:ascii="Palatino Linotype" w:hAnsi="Palatino Linotype"/>
                <w:b/>
                <w:lang w:val="es-ES_tradnl"/>
              </w:rPr>
              <w:t>Javier Martínez Cruz</w:t>
            </w:r>
          </w:p>
          <w:p w:rsidR="001410E2" w:rsidRPr="00D45286" w:rsidRDefault="001410E2" w:rsidP="003746A7">
            <w:pPr>
              <w:jc w:val="center"/>
              <w:rPr>
                <w:rFonts w:ascii="Palatino Linotype" w:hAnsi="Palatino Linotype"/>
                <w:lang w:val="es-ES_tradnl"/>
              </w:rPr>
            </w:pPr>
            <w:r w:rsidRPr="00D45286">
              <w:rPr>
                <w:rFonts w:ascii="Palatino Linotype" w:hAnsi="Palatino Linotype"/>
                <w:lang w:val="es-ES_tradnl"/>
              </w:rPr>
              <w:t>Comisionado</w:t>
            </w:r>
          </w:p>
          <w:p w:rsidR="001410E2" w:rsidRPr="00D45286" w:rsidRDefault="001410E2" w:rsidP="003746A7">
            <w:pPr>
              <w:jc w:val="center"/>
              <w:rPr>
                <w:rFonts w:ascii="Palatino Linotype" w:hAnsi="Palatino Linotype"/>
                <w:b/>
                <w:lang w:val="es-ES_tradnl"/>
              </w:rPr>
            </w:pPr>
            <w:r w:rsidRPr="002645C1">
              <w:rPr>
                <w:rFonts w:ascii="Palatino Linotype" w:hAnsi="Palatino Linotype"/>
                <w:b/>
                <w:color w:val="FFFFFF" w:themeColor="background1"/>
                <w:lang w:val="es-ES_tradnl"/>
              </w:rPr>
              <w:t>(RÚBRICA)</w:t>
            </w:r>
          </w:p>
        </w:tc>
      </w:tr>
      <w:tr w:rsidR="001410E2" w:rsidRPr="00D45286" w:rsidTr="003746A7">
        <w:trPr>
          <w:jc w:val="center"/>
        </w:trPr>
        <w:tc>
          <w:tcPr>
            <w:tcW w:w="10365" w:type="dxa"/>
            <w:gridSpan w:val="2"/>
            <w:shd w:val="clear" w:color="auto" w:fill="auto"/>
          </w:tcPr>
          <w:p w:rsidR="00E573F8" w:rsidRPr="00D45286" w:rsidRDefault="00E573F8" w:rsidP="003746A7">
            <w:pPr>
              <w:jc w:val="center"/>
              <w:rPr>
                <w:rFonts w:ascii="Palatino Linotype" w:hAnsi="Palatino Linotype"/>
                <w:b/>
                <w:lang w:val="es-ES_tradnl"/>
              </w:rPr>
            </w:pPr>
          </w:p>
          <w:p w:rsidR="005851AD" w:rsidRPr="00D45286" w:rsidRDefault="005851AD" w:rsidP="003746A7">
            <w:pPr>
              <w:jc w:val="center"/>
              <w:rPr>
                <w:rFonts w:ascii="Palatino Linotype" w:hAnsi="Palatino Linotype"/>
                <w:b/>
                <w:lang w:val="es-ES_tradnl"/>
              </w:rPr>
            </w:pPr>
          </w:p>
          <w:p w:rsidR="005851AD" w:rsidRPr="00D45286" w:rsidRDefault="005851AD" w:rsidP="003746A7">
            <w:pPr>
              <w:jc w:val="center"/>
              <w:rPr>
                <w:rFonts w:ascii="Palatino Linotype" w:hAnsi="Palatino Linotype"/>
                <w:b/>
                <w:lang w:val="es-ES_tradnl"/>
              </w:rPr>
            </w:pPr>
          </w:p>
          <w:p w:rsidR="005851AD" w:rsidRPr="00D45286" w:rsidRDefault="005851AD" w:rsidP="003746A7">
            <w:pPr>
              <w:jc w:val="center"/>
              <w:rPr>
                <w:rFonts w:ascii="Palatino Linotype" w:hAnsi="Palatino Linotype"/>
                <w:b/>
                <w:lang w:val="es-ES_tradnl"/>
              </w:rPr>
            </w:pPr>
          </w:p>
          <w:p w:rsidR="001410E2" w:rsidRPr="00D45286" w:rsidRDefault="001410E2" w:rsidP="003746A7">
            <w:pPr>
              <w:jc w:val="center"/>
              <w:rPr>
                <w:rFonts w:ascii="Palatino Linotype" w:hAnsi="Palatino Linotype"/>
                <w:b/>
                <w:lang w:val="es-ES_tradnl"/>
              </w:rPr>
            </w:pPr>
            <w:r w:rsidRPr="00D45286">
              <w:rPr>
                <w:rFonts w:ascii="Palatino Linotype" w:hAnsi="Palatino Linotype"/>
                <w:b/>
                <w:lang w:val="es-ES_tradnl"/>
              </w:rPr>
              <w:t>Alexis Tapia Ramírez</w:t>
            </w:r>
          </w:p>
          <w:p w:rsidR="001410E2" w:rsidRPr="00D45286" w:rsidRDefault="001410E2" w:rsidP="003746A7">
            <w:pPr>
              <w:jc w:val="center"/>
              <w:rPr>
                <w:rFonts w:ascii="Palatino Linotype" w:hAnsi="Palatino Linotype"/>
                <w:lang w:val="es-ES_tradnl"/>
              </w:rPr>
            </w:pPr>
            <w:r w:rsidRPr="00D45286">
              <w:rPr>
                <w:rFonts w:ascii="Palatino Linotype" w:hAnsi="Palatino Linotype"/>
                <w:lang w:val="es-ES_tradnl"/>
              </w:rPr>
              <w:t>Secretario Técnico del Pleno</w:t>
            </w:r>
          </w:p>
          <w:p w:rsidR="001410E2" w:rsidRPr="00D45286" w:rsidRDefault="001410E2" w:rsidP="003746A7">
            <w:pPr>
              <w:jc w:val="center"/>
              <w:rPr>
                <w:rFonts w:ascii="Palatino Linotype" w:hAnsi="Palatino Linotype"/>
                <w:b/>
                <w:lang w:val="es-ES_tradnl"/>
              </w:rPr>
            </w:pPr>
            <w:r w:rsidRPr="002645C1">
              <w:rPr>
                <w:rFonts w:ascii="Palatino Linotype" w:hAnsi="Palatino Linotype"/>
                <w:b/>
                <w:color w:val="FFFFFF" w:themeColor="background1"/>
                <w:lang w:val="es-ES_tradnl"/>
              </w:rPr>
              <w:t>(RÚBRICA)</w:t>
            </w:r>
          </w:p>
        </w:tc>
      </w:tr>
    </w:tbl>
    <w:p w:rsidR="005851AD" w:rsidRPr="00D45286" w:rsidRDefault="005851AD" w:rsidP="001410E2">
      <w:pPr>
        <w:jc w:val="both"/>
        <w:rPr>
          <w:rFonts w:ascii="Palatino Linotype" w:hAnsi="Palatino Linotype"/>
          <w:sz w:val="22"/>
          <w:szCs w:val="22"/>
          <w:lang w:val="es-ES_tradnl"/>
        </w:rPr>
      </w:pPr>
    </w:p>
    <w:p w:rsidR="001410E2" w:rsidRPr="00D45286" w:rsidRDefault="001410E2" w:rsidP="001410E2">
      <w:pPr>
        <w:jc w:val="both"/>
        <w:rPr>
          <w:rFonts w:ascii="Palatino Linotype" w:hAnsi="Palatino Linotype"/>
          <w:sz w:val="22"/>
          <w:szCs w:val="22"/>
          <w:lang w:val="es-ES_tradnl"/>
        </w:rPr>
      </w:pPr>
      <w:r w:rsidRPr="00D45286">
        <w:rPr>
          <w:rFonts w:ascii="Palatino Linotype" w:hAnsi="Palatino Linotype"/>
          <w:sz w:val="22"/>
          <w:szCs w:val="22"/>
          <w:lang w:val="es-ES_tradnl"/>
        </w:rPr>
        <w:t xml:space="preserve">Esta hoja corresponde a la resolución de </w:t>
      </w:r>
      <w:r w:rsidR="005851AD" w:rsidRPr="00D45286">
        <w:rPr>
          <w:rFonts w:ascii="Palatino Linotype" w:hAnsi="Palatino Linotype"/>
          <w:sz w:val="22"/>
          <w:szCs w:val="22"/>
          <w:lang w:val="es-ES_tradnl"/>
        </w:rPr>
        <w:t xml:space="preserve">uno de agosto </w:t>
      </w:r>
      <w:r w:rsidRPr="00D45286">
        <w:rPr>
          <w:rFonts w:ascii="Palatino Linotype" w:hAnsi="Palatino Linotype"/>
          <w:sz w:val="22"/>
          <w:szCs w:val="22"/>
          <w:lang w:val="es-ES_tradnl"/>
        </w:rPr>
        <w:t>de dos mil dieciocho, emitida en el recurso de revisión número 0</w:t>
      </w:r>
      <w:r w:rsidR="00CE2537" w:rsidRPr="00D45286">
        <w:rPr>
          <w:rFonts w:ascii="Palatino Linotype" w:hAnsi="Palatino Linotype"/>
          <w:sz w:val="22"/>
          <w:szCs w:val="22"/>
          <w:lang w:val="es-ES_tradnl"/>
        </w:rPr>
        <w:t>1</w:t>
      </w:r>
      <w:r w:rsidR="005851AD" w:rsidRPr="00D45286">
        <w:rPr>
          <w:rFonts w:ascii="Palatino Linotype" w:hAnsi="Palatino Linotype"/>
          <w:sz w:val="22"/>
          <w:szCs w:val="22"/>
          <w:lang w:val="es-ES_tradnl"/>
        </w:rPr>
        <w:t>977</w:t>
      </w:r>
      <w:r w:rsidRPr="00D45286">
        <w:rPr>
          <w:rFonts w:ascii="Palatino Linotype" w:hAnsi="Palatino Linotype"/>
          <w:sz w:val="22"/>
          <w:szCs w:val="22"/>
          <w:lang w:val="es-ES_tradnl"/>
        </w:rPr>
        <w:t>/INFOEM/IP/RR/2018.</w:t>
      </w:r>
    </w:p>
    <w:p w:rsidR="00184CC1" w:rsidRPr="001410E2" w:rsidRDefault="001410E2" w:rsidP="001410E2">
      <w:pPr>
        <w:tabs>
          <w:tab w:val="center" w:pos="4560"/>
        </w:tabs>
        <w:jc w:val="both"/>
        <w:rPr>
          <w:rFonts w:ascii="Palatino Linotype" w:hAnsi="Palatino Linotype"/>
          <w:sz w:val="22"/>
          <w:szCs w:val="22"/>
          <w:lang w:val="es-ES_tradnl"/>
        </w:rPr>
      </w:pPr>
      <w:r w:rsidRPr="00D45286">
        <w:rPr>
          <w:rFonts w:ascii="Palatino Linotype" w:hAnsi="Palatino Linotype"/>
          <w:sz w:val="22"/>
          <w:szCs w:val="22"/>
          <w:lang w:val="es-ES_tradnl"/>
        </w:rPr>
        <w:t>YSM/LAVA</w:t>
      </w:r>
    </w:p>
    <w:sectPr w:rsidR="00184CC1" w:rsidRPr="001410E2" w:rsidSect="006957B1">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5C3" w:rsidRDefault="005E65C3" w:rsidP="00C80F8C">
      <w:r>
        <w:separator/>
      </w:r>
    </w:p>
  </w:endnote>
  <w:endnote w:type="continuationSeparator" w:id="0">
    <w:p w:rsidR="005E65C3" w:rsidRDefault="005E65C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A2780F" w:rsidRDefault="00631CA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5E9C">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5E9C">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Default="00631CA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43C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43C6">
      <w:rPr>
        <w:rFonts w:ascii="Arial" w:hAnsi="Arial" w:cs="Arial"/>
        <w:b/>
        <w:bCs/>
        <w:noProof/>
        <w:sz w:val="20"/>
        <w:szCs w:val="20"/>
      </w:rPr>
      <w:t>44</w:t>
    </w:r>
    <w:r w:rsidRPr="00986599">
      <w:rPr>
        <w:rFonts w:ascii="Arial" w:hAnsi="Arial" w:cs="Arial"/>
        <w:b/>
        <w:bCs/>
        <w:sz w:val="20"/>
        <w:szCs w:val="20"/>
      </w:rPr>
      <w:fldChar w:fldCharType="end"/>
    </w:r>
  </w:p>
  <w:p w:rsidR="00631CAB" w:rsidRPr="00070856" w:rsidRDefault="00631CA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5C3" w:rsidRDefault="005E65C3" w:rsidP="00C80F8C">
      <w:r>
        <w:separator/>
      </w:r>
    </w:p>
  </w:footnote>
  <w:footnote w:type="continuationSeparator" w:id="0">
    <w:p w:rsidR="005E65C3" w:rsidRDefault="005E65C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354355" w:rsidRDefault="00631CAB" w:rsidP="00354355">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1"/>
      <w:gridCol w:w="3119"/>
    </w:tblGrid>
    <w:tr w:rsidR="00631CAB" w:rsidRPr="008F2CCC" w:rsidTr="00043A21">
      <w:tc>
        <w:tcPr>
          <w:tcW w:w="3686" w:type="dxa"/>
        </w:tcPr>
        <w:p w:rsidR="00631CAB" w:rsidRPr="008F2CCC" w:rsidRDefault="00631CAB" w:rsidP="00070856">
          <w:pPr>
            <w:rPr>
              <w:rFonts w:ascii="Palatino Linotype" w:hAnsi="Palatino Linotype"/>
              <w:b/>
              <w:sz w:val="22"/>
              <w:szCs w:val="22"/>
              <w:lang w:val="es-ES_tradnl"/>
            </w:rPr>
          </w:pPr>
        </w:p>
      </w:tc>
      <w:tc>
        <w:tcPr>
          <w:tcW w:w="2551" w:type="dxa"/>
          <w:shd w:val="clear" w:color="auto" w:fill="auto"/>
        </w:tcPr>
        <w:p w:rsidR="00631CAB" w:rsidRPr="00664658" w:rsidRDefault="00631CA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631CAB" w:rsidRPr="00664658" w:rsidRDefault="00631CAB" w:rsidP="008D768E">
          <w:pPr>
            <w:jc w:val="both"/>
            <w:rPr>
              <w:rFonts w:ascii="Palatino Linotype" w:hAnsi="Palatino Linotype"/>
              <w:b/>
              <w:sz w:val="22"/>
              <w:szCs w:val="22"/>
              <w:lang w:val="es-ES_tradnl"/>
            </w:rPr>
          </w:pPr>
          <w:r>
            <w:rPr>
              <w:rFonts w:ascii="Palatino Linotype" w:hAnsi="Palatino Linotype"/>
              <w:b/>
              <w:sz w:val="22"/>
              <w:szCs w:val="22"/>
              <w:lang w:val="es-ES_tradnl"/>
            </w:rPr>
            <w:t>01</w:t>
          </w:r>
          <w:r w:rsidR="008D768E">
            <w:rPr>
              <w:rFonts w:ascii="Palatino Linotype" w:hAnsi="Palatino Linotype"/>
              <w:b/>
              <w:sz w:val="22"/>
              <w:szCs w:val="22"/>
              <w:lang w:val="es-ES_tradnl"/>
            </w:rPr>
            <w:t>977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631CAB" w:rsidRPr="008F2CCC" w:rsidTr="00043A21">
      <w:tc>
        <w:tcPr>
          <w:tcW w:w="3686" w:type="dxa"/>
        </w:tcPr>
        <w:p w:rsidR="00631CAB" w:rsidRPr="008F2CCC" w:rsidRDefault="00631CAB" w:rsidP="008F1EC6">
          <w:pPr>
            <w:rPr>
              <w:rFonts w:ascii="Palatino Linotype" w:hAnsi="Palatino Linotype"/>
              <w:b/>
              <w:sz w:val="22"/>
              <w:szCs w:val="22"/>
              <w:lang w:val="es-ES_tradnl"/>
            </w:rPr>
          </w:pPr>
        </w:p>
      </w:tc>
      <w:tc>
        <w:tcPr>
          <w:tcW w:w="2551" w:type="dxa"/>
          <w:shd w:val="clear" w:color="auto" w:fill="auto"/>
        </w:tcPr>
        <w:p w:rsidR="00631CAB" w:rsidRPr="00664658" w:rsidRDefault="00631CA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631CAB" w:rsidRPr="00DC41C8" w:rsidRDefault="008D768E" w:rsidP="00631CAB">
          <w:pPr>
            <w:jc w:val="both"/>
            <w:rPr>
              <w:rFonts w:ascii="Palatino Linotype" w:hAnsi="Palatino Linotype"/>
              <w:b/>
              <w:sz w:val="22"/>
              <w:szCs w:val="22"/>
            </w:rPr>
          </w:pPr>
          <w:r w:rsidRPr="008D768E">
            <w:rPr>
              <w:rFonts w:ascii="Palatino Linotype" w:hAnsi="Palatino Linotype"/>
              <w:b/>
              <w:sz w:val="22"/>
              <w:szCs w:val="22"/>
            </w:rPr>
            <w:t>Universidad Autónoma del Estado de México</w:t>
          </w:r>
        </w:p>
      </w:tc>
    </w:tr>
    <w:tr w:rsidR="00631CAB" w:rsidRPr="008F2CCC" w:rsidTr="00043A21">
      <w:trPr>
        <w:trHeight w:val="228"/>
      </w:trPr>
      <w:tc>
        <w:tcPr>
          <w:tcW w:w="3686" w:type="dxa"/>
        </w:tcPr>
        <w:p w:rsidR="00631CAB" w:rsidRPr="008F2CCC" w:rsidRDefault="00631CAB" w:rsidP="00070856">
          <w:pPr>
            <w:rPr>
              <w:rFonts w:ascii="Palatino Linotype" w:hAnsi="Palatino Linotype"/>
              <w:b/>
              <w:sz w:val="22"/>
              <w:szCs w:val="22"/>
              <w:lang w:val="es-ES_tradnl"/>
            </w:rPr>
          </w:pPr>
        </w:p>
      </w:tc>
      <w:tc>
        <w:tcPr>
          <w:tcW w:w="2551" w:type="dxa"/>
          <w:shd w:val="clear" w:color="auto" w:fill="auto"/>
        </w:tcPr>
        <w:p w:rsidR="00631CAB" w:rsidRPr="00664658" w:rsidRDefault="00631CA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631CAB" w:rsidRPr="00664658" w:rsidRDefault="00631CA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31CAB" w:rsidRPr="00354355" w:rsidRDefault="00631CA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B8513C" w:rsidRDefault="00631CAB">
    <w:pPr>
      <w:rPr>
        <w:rFonts w:ascii="Palatino Linotype" w:hAnsi="Palatino Linotype"/>
        <w:sz w:val="20"/>
        <w:szCs w:val="20"/>
      </w:rPr>
    </w:pPr>
  </w:p>
  <w:tbl>
    <w:tblPr>
      <w:tblW w:w="10632" w:type="dxa"/>
      <w:tblInd w:w="-142" w:type="dxa"/>
      <w:tblLayout w:type="fixed"/>
      <w:tblLook w:val="04A0" w:firstRow="1" w:lastRow="0" w:firstColumn="1" w:lastColumn="0" w:noHBand="0" w:noVBand="1"/>
    </w:tblPr>
    <w:tblGrid>
      <w:gridCol w:w="3828"/>
      <w:gridCol w:w="2551"/>
      <w:gridCol w:w="4253"/>
    </w:tblGrid>
    <w:tr w:rsidR="00631CAB" w:rsidRPr="008F2CCC" w:rsidTr="00FB52A1">
      <w:tc>
        <w:tcPr>
          <w:tcW w:w="3828" w:type="dxa"/>
          <w:vMerge w:val="restart"/>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631CAB" w:rsidRPr="008F2CCC" w:rsidRDefault="00631CAB" w:rsidP="008D768E">
          <w:pPr>
            <w:jc w:val="both"/>
            <w:rPr>
              <w:rFonts w:ascii="Palatino Linotype" w:hAnsi="Palatino Linotype"/>
              <w:b/>
              <w:sz w:val="22"/>
              <w:szCs w:val="22"/>
              <w:lang w:val="es-ES_tradnl"/>
            </w:rPr>
          </w:pPr>
          <w:r>
            <w:rPr>
              <w:rFonts w:ascii="Palatino Linotype" w:hAnsi="Palatino Linotype"/>
              <w:b/>
              <w:sz w:val="22"/>
              <w:szCs w:val="22"/>
              <w:lang w:val="es-ES_tradnl"/>
            </w:rPr>
            <w:t>01</w:t>
          </w:r>
          <w:r w:rsidR="008D768E">
            <w:rPr>
              <w:rFonts w:ascii="Palatino Linotype" w:hAnsi="Palatino Linotype"/>
              <w:b/>
              <w:sz w:val="22"/>
              <w:szCs w:val="22"/>
              <w:lang w:val="es-ES_tradnl"/>
            </w:rPr>
            <w:t>977</w:t>
          </w:r>
          <w:r>
            <w:rPr>
              <w:rFonts w:ascii="Palatino Linotype" w:hAnsi="Palatino Linotype"/>
              <w:b/>
              <w:sz w:val="22"/>
              <w:szCs w:val="22"/>
              <w:lang w:val="es-ES_tradnl"/>
            </w:rPr>
            <w:t>/INFOEM/IP/RR/2018</w:t>
          </w:r>
        </w:p>
      </w:tc>
    </w:tr>
    <w:tr w:rsidR="00631CAB" w:rsidRPr="008F2CCC" w:rsidTr="00FB52A1">
      <w:tc>
        <w:tcPr>
          <w:tcW w:w="3828" w:type="dxa"/>
          <w:vMerge/>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631CAB" w:rsidRPr="00631CAB" w:rsidRDefault="00F743C6" w:rsidP="00F743C6">
          <w:pPr>
            <w:jc w:val="both"/>
            <w:rPr>
              <w:rFonts w:ascii="Palatino Linotype" w:hAnsi="Palatino Linotype"/>
              <w:b/>
              <w:sz w:val="22"/>
              <w:szCs w:val="22"/>
            </w:rPr>
          </w:pPr>
          <w:r>
            <w:rPr>
              <w:rFonts w:ascii="Palatino Linotype" w:hAnsi="Palatino Linotype"/>
              <w:b/>
              <w:sz w:val="22"/>
              <w:szCs w:val="22"/>
            </w:rPr>
            <w:t>Xxxxxxxxx</w:t>
          </w:r>
          <w:r w:rsidR="008D768E" w:rsidRPr="008D768E">
            <w:rPr>
              <w:rFonts w:ascii="Palatino Linotype" w:hAnsi="Palatino Linotype"/>
              <w:b/>
              <w:sz w:val="22"/>
              <w:szCs w:val="22"/>
            </w:rPr>
            <w:t xml:space="preserve"> </w:t>
          </w:r>
          <w:r>
            <w:rPr>
              <w:rFonts w:ascii="Palatino Linotype" w:hAnsi="Palatino Linotype"/>
              <w:b/>
              <w:sz w:val="22"/>
              <w:szCs w:val="22"/>
            </w:rPr>
            <w:t>Xxxxxx</w:t>
          </w:r>
          <w:r w:rsidR="008D768E" w:rsidRPr="008D768E">
            <w:rPr>
              <w:rFonts w:ascii="Palatino Linotype" w:hAnsi="Palatino Linotype"/>
              <w:b/>
              <w:sz w:val="22"/>
              <w:szCs w:val="22"/>
            </w:rPr>
            <w:t xml:space="preserve"> </w:t>
          </w:r>
          <w:r>
            <w:rPr>
              <w:rFonts w:ascii="Palatino Linotype" w:hAnsi="Palatino Linotype"/>
              <w:b/>
              <w:sz w:val="22"/>
              <w:szCs w:val="22"/>
            </w:rPr>
            <w:t>Xxxxxx</w:t>
          </w:r>
        </w:p>
      </w:tc>
    </w:tr>
    <w:tr w:rsidR="00631CAB" w:rsidRPr="008F2CCC" w:rsidTr="00FB52A1">
      <w:trPr>
        <w:trHeight w:val="228"/>
      </w:trPr>
      <w:tc>
        <w:tcPr>
          <w:tcW w:w="3828" w:type="dxa"/>
          <w:vMerge/>
        </w:tcPr>
        <w:p w:rsidR="00631CAB" w:rsidRPr="008F2CCC" w:rsidRDefault="00631CAB" w:rsidP="00E37C88">
          <w:pPr>
            <w:rPr>
              <w:rFonts w:ascii="Palatino Linotype" w:hAnsi="Palatino Linotype"/>
              <w:b/>
              <w:sz w:val="22"/>
              <w:szCs w:val="22"/>
              <w:lang w:val="es-ES_tradnl"/>
            </w:rPr>
          </w:pPr>
        </w:p>
      </w:tc>
      <w:tc>
        <w:tcPr>
          <w:tcW w:w="2551" w:type="dxa"/>
          <w:shd w:val="clear" w:color="auto" w:fill="auto"/>
        </w:tcPr>
        <w:p w:rsidR="00631CAB" w:rsidRPr="008F2CCC" w:rsidRDefault="00631C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8D768E" w:rsidRDefault="008D768E" w:rsidP="00741570">
          <w:pPr>
            <w:jc w:val="both"/>
            <w:rPr>
              <w:rFonts w:ascii="Palatino Linotype" w:hAnsi="Palatino Linotype"/>
              <w:b/>
              <w:sz w:val="22"/>
              <w:szCs w:val="22"/>
            </w:rPr>
          </w:pPr>
          <w:r w:rsidRPr="008D768E">
            <w:rPr>
              <w:rFonts w:ascii="Palatino Linotype" w:hAnsi="Palatino Linotype"/>
              <w:b/>
              <w:sz w:val="22"/>
              <w:szCs w:val="22"/>
            </w:rPr>
            <w:t>Universidad Autónoma del</w:t>
          </w:r>
        </w:p>
        <w:p w:rsidR="00631CAB" w:rsidRPr="00DC41C8" w:rsidRDefault="008D768E" w:rsidP="00741570">
          <w:pPr>
            <w:jc w:val="both"/>
            <w:rPr>
              <w:rFonts w:ascii="Palatino Linotype" w:hAnsi="Palatino Linotype"/>
              <w:b/>
              <w:sz w:val="22"/>
              <w:szCs w:val="22"/>
            </w:rPr>
          </w:pPr>
          <w:r w:rsidRPr="008D768E">
            <w:rPr>
              <w:rFonts w:ascii="Palatino Linotype" w:hAnsi="Palatino Linotype"/>
              <w:b/>
              <w:sz w:val="22"/>
              <w:szCs w:val="22"/>
            </w:rPr>
            <w:t>Estado de México</w:t>
          </w:r>
        </w:p>
      </w:tc>
    </w:tr>
    <w:tr w:rsidR="00631CAB" w:rsidRPr="008F2CCC" w:rsidTr="00FB52A1">
      <w:tc>
        <w:tcPr>
          <w:tcW w:w="3828" w:type="dxa"/>
          <w:vMerge/>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631CAB" w:rsidRDefault="00631CA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631CAB" w:rsidRDefault="00631CAB" w:rsidP="003C718E">
          <w:pPr>
            <w:jc w:val="both"/>
            <w:rPr>
              <w:rFonts w:ascii="Palatino Linotype" w:hAnsi="Palatino Linotype"/>
              <w:b/>
              <w:sz w:val="22"/>
              <w:szCs w:val="22"/>
              <w:lang w:val="es-ES_tradnl"/>
            </w:rPr>
          </w:pPr>
        </w:p>
        <w:p w:rsidR="00631CAB" w:rsidRPr="008F2CCC" w:rsidRDefault="00631CAB" w:rsidP="003C718E">
          <w:pPr>
            <w:jc w:val="both"/>
            <w:rPr>
              <w:rFonts w:ascii="Palatino Linotype" w:hAnsi="Palatino Linotype"/>
              <w:b/>
              <w:sz w:val="22"/>
              <w:szCs w:val="22"/>
              <w:lang w:val="es-ES_tradnl"/>
            </w:rPr>
          </w:pPr>
        </w:p>
      </w:tc>
    </w:tr>
  </w:tbl>
  <w:p w:rsidR="00631CAB" w:rsidRPr="00AF2340" w:rsidRDefault="00631CA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5"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8"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2"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7"/>
  </w:num>
  <w:num w:numId="3">
    <w:abstractNumId w:val="24"/>
  </w:num>
  <w:num w:numId="4">
    <w:abstractNumId w:val="9"/>
  </w:num>
  <w:num w:numId="5">
    <w:abstractNumId w:val="4"/>
  </w:num>
  <w:num w:numId="6">
    <w:abstractNumId w:val="23"/>
  </w:num>
  <w:num w:numId="7">
    <w:abstractNumId w:val="25"/>
  </w:num>
  <w:num w:numId="8">
    <w:abstractNumId w:val="10"/>
  </w:num>
  <w:num w:numId="9">
    <w:abstractNumId w:val="8"/>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1"/>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
  </w:num>
  <w:num w:numId="19">
    <w:abstractNumId w:val="13"/>
  </w:num>
  <w:num w:numId="20">
    <w:abstractNumId w:val="19"/>
  </w:num>
  <w:num w:numId="21">
    <w:abstractNumId w:val="7"/>
  </w:num>
  <w:num w:numId="22">
    <w:abstractNumId w:val="18"/>
  </w:num>
  <w:num w:numId="23">
    <w:abstractNumId w:val="16"/>
  </w:num>
  <w:num w:numId="24">
    <w:abstractNumId w:val="12"/>
  </w:num>
  <w:num w:numId="25">
    <w:abstractNumId w:val="1"/>
  </w:num>
  <w:num w:numId="26">
    <w:abstractNumId w:val="26"/>
  </w:num>
  <w:num w:numId="27">
    <w:abstractNumId w:val="20"/>
  </w:num>
  <w:num w:numId="28">
    <w:abstractNumId w:val="22"/>
  </w:num>
  <w:num w:numId="29">
    <w:abstractNumId w:val="14"/>
  </w:num>
  <w:num w:numId="30">
    <w:abstractNumId w:val="3"/>
  </w:num>
  <w:num w:numId="31">
    <w:abstractNumId w:val="6"/>
  </w:num>
  <w:num w:numId="3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9C1"/>
    <w:rsid w:val="00014E91"/>
    <w:rsid w:val="00015DDC"/>
    <w:rsid w:val="000160C6"/>
    <w:rsid w:val="00016A2B"/>
    <w:rsid w:val="00016B11"/>
    <w:rsid w:val="0001796B"/>
    <w:rsid w:val="00017EBE"/>
    <w:rsid w:val="00020BD7"/>
    <w:rsid w:val="00020C9F"/>
    <w:rsid w:val="00020F56"/>
    <w:rsid w:val="00022DCF"/>
    <w:rsid w:val="00022E8B"/>
    <w:rsid w:val="00023233"/>
    <w:rsid w:val="000244C6"/>
    <w:rsid w:val="0002471C"/>
    <w:rsid w:val="00024A5F"/>
    <w:rsid w:val="00024E68"/>
    <w:rsid w:val="000254C2"/>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667"/>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06F"/>
    <w:rsid w:val="00070856"/>
    <w:rsid w:val="00071FC4"/>
    <w:rsid w:val="000725D3"/>
    <w:rsid w:val="0007261F"/>
    <w:rsid w:val="00072954"/>
    <w:rsid w:val="00072A20"/>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0C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59D"/>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DD"/>
    <w:rsid w:val="000D6BA3"/>
    <w:rsid w:val="000D72D0"/>
    <w:rsid w:val="000D75A0"/>
    <w:rsid w:val="000E06D1"/>
    <w:rsid w:val="000E07B7"/>
    <w:rsid w:val="000E0B02"/>
    <w:rsid w:val="000E0D35"/>
    <w:rsid w:val="000E100D"/>
    <w:rsid w:val="000E30B3"/>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70BF"/>
    <w:rsid w:val="00127558"/>
    <w:rsid w:val="00127E98"/>
    <w:rsid w:val="00130303"/>
    <w:rsid w:val="0013056F"/>
    <w:rsid w:val="00130665"/>
    <w:rsid w:val="00131065"/>
    <w:rsid w:val="00131466"/>
    <w:rsid w:val="00131979"/>
    <w:rsid w:val="00131ABC"/>
    <w:rsid w:val="00131FC4"/>
    <w:rsid w:val="00132178"/>
    <w:rsid w:val="001322D3"/>
    <w:rsid w:val="001323DC"/>
    <w:rsid w:val="00133607"/>
    <w:rsid w:val="00133D6C"/>
    <w:rsid w:val="00135792"/>
    <w:rsid w:val="0013622C"/>
    <w:rsid w:val="001371A5"/>
    <w:rsid w:val="001378F0"/>
    <w:rsid w:val="00137AEE"/>
    <w:rsid w:val="00137D02"/>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0FFA"/>
    <w:rsid w:val="001514AB"/>
    <w:rsid w:val="00151C8C"/>
    <w:rsid w:val="001524D8"/>
    <w:rsid w:val="00152D76"/>
    <w:rsid w:val="0015349A"/>
    <w:rsid w:val="00153F8E"/>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7DF"/>
    <w:rsid w:val="00174D98"/>
    <w:rsid w:val="00175682"/>
    <w:rsid w:val="001757B6"/>
    <w:rsid w:val="00175CC8"/>
    <w:rsid w:val="00175EBB"/>
    <w:rsid w:val="00175FE0"/>
    <w:rsid w:val="001769F3"/>
    <w:rsid w:val="00177449"/>
    <w:rsid w:val="001779E0"/>
    <w:rsid w:val="00177BBD"/>
    <w:rsid w:val="00177E7F"/>
    <w:rsid w:val="00180098"/>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5288"/>
    <w:rsid w:val="0019536A"/>
    <w:rsid w:val="00195662"/>
    <w:rsid w:val="00195F6E"/>
    <w:rsid w:val="001962AC"/>
    <w:rsid w:val="00197E56"/>
    <w:rsid w:val="001A0054"/>
    <w:rsid w:val="001A13E5"/>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0905"/>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62E"/>
    <w:rsid w:val="00202781"/>
    <w:rsid w:val="002028D5"/>
    <w:rsid w:val="002034BD"/>
    <w:rsid w:val="00204207"/>
    <w:rsid w:val="00204DE3"/>
    <w:rsid w:val="00204FDF"/>
    <w:rsid w:val="0020533C"/>
    <w:rsid w:val="00205684"/>
    <w:rsid w:val="002064B3"/>
    <w:rsid w:val="00206EF4"/>
    <w:rsid w:val="002077A3"/>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A23"/>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3BFE"/>
    <w:rsid w:val="002645C1"/>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ABB"/>
    <w:rsid w:val="002A40A0"/>
    <w:rsid w:val="002A462C"/>
    <w:rsid w:val="002A4C82"/>
    <w:rsid w:val="002A4F20"/>
    <w:rsid w:val="002A4FBB"/>
    <w:rsid w:val="002A5A7C"/>
    <w:rsid w:val="002A616A"/>
    <w:rsid w:val="002A707F"/>
    <w:rsid w:val="002A7ADC"/>
    <w:rsid w:val="002A7E35"/>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2A95"/>
    <w:rsid w:val="002C3662"/>
    <w:rsid w:val="002C3A41"/>
    <w:rsid w:val="002C451D"/>
    <w:rsid w:val="002C6CE9"/>
    <w:rsid w:val="002C742B"/>
    <w:rsid w:val="002C783E"/>
    <w:rsid w:val="002C79B8"/>
    <w:rsid w:val="002D0ADC"/>
    <w:rsid w:val="002D1F7F"/>
    <w:rsid w:val="002D2359"/>
    <w:rsid w:val="002D2928"/>
    <w:rsid w:val="002D2D55"/>
    <w:rsid w:val="002D2E8E"/>
    <w:rsid w:val="002D30A0"/>
    <w:rsid w:val="002D32E2"/>
    <w:rsid w:val="002D334A"/>
    <w:rsid w:val="002D4F4B"/>
    <w:rsid w:val="002D51F7"/>
    <w:rsid w:val="002D5962"/>
    <w:rsid w:val="002D5D07"/>
    <w:rsid w:val="002D7159"/>
    <w:rsid w:val="002D7310"/>
    <w:rsid w:val="002D7460"/>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1DFF"/>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01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2A1D"/>
    <w:rsid w:val="003833EE"/>
    <w:rsid w:val="00383658"/>
    <w:rsid w:val="00383839"/>
    <w:rsid w:val="00383898"/>
    <w:rsid w:val="0038391D"/>
    <w:rsid w:val="00383ACB"/>
    <w:rsid w:val="00384274"/>
    <w:rsid w:val="00385020"/>
    <w:rsid w:val="003852EA"/>
    <w:rsid w:val="0038668F"/>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3FBF"/>
    <w:rsid w:val="003A4C64"/>
    <w:rsid w:val="003A4E64"/>
    <w:rsid w:val="003A52A9"/>
    <w:rsid w:val="003A546B"/>
    <w:rsid w:val="003A5BF1"/>
    <w:rsid w:val="003A6DCE"/>
    <w:rsid w:val="003A71DD"/>
    <w:rsid w:val="003A73F9"/>
    <w:rsid w:val="003A79AE"/>
    <w:rsid w:val="003A7A3C"/>
    <w:rsid w:val="003A7F6E"/>
    <w:rsid w:val="003B0C64"/>
    <w:rsid w:val="003B1E4C"/>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0A2"/>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B2"/>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3F7E28"/>
    <w:rsid w:val="00400224"/>
    <w:rsid w:val="00400574"/>
    <w:rsid w:val="004005B5"/>
    <w:rsid w:val="004011A1"/>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1714"/>
    <w:rsid w:val="00421FC0"/>
    <w:rsid w:val="004222D4"/>
    <w:rsid w:val="00422477"/>
    <w:rsid w:val="004224F4"/>
    <w:rsid w:val="00422715"/>
    <w:rsid w:val="00423153"/>
    <w:rsid w:val="004234DA"/>
    <w:rsid w:val="00423941"/>
    <w:rsid w:val="004246A4"/>
    <w:rsid w:val="00424A20"/>
    <w:rsid w:val="00424C87"/>
    <w:rsid w:val="00424CE1"/>
    <w:rsid w:val="00424E6C"/>
    <w:rsid w:val="004251B6"/>
    <w:rsid w:val="0042596D"/>
    <w:rsid w:val="0042598A"/>
    <w:rsid w:val="00426161"/>
    <w:rsid w:val="0043077C"/>
    <w:rsid w:val="00430DA8"/>
    <w:rsid w:val="00431570"/>
    <w:rsid w:val="0043163B"/>
    <w:rsid w:val="00431B40"/>
    <w:rsid w:val="004325CE"/>
    <w:rsid w:val="00432DE2"/>
    <w:rsid w:val="0043310A"/>
    <w:rsid w:val="0043364B"/>
    <w:rsid w:val="0043395D"/>
    <w:rsid w:val="00433CF2"/>
    <w:rsid w:val="00434458"/>
    <w:rsid w:val="00434853"/>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F16"/>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2833"/>
    <w:rsid w:val="004A40F2"/>
    <w:rsid w:val="004A45F9"/>
    <w:rsid w:val="004A4A3B"/>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12"/>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4CEB"/>
    <w:rsid w:val="004F542F"/>
    <w:rsid w:val="004F5C0F"/>
    <w:rsid w:val="004F73FB"/>
    <w:rsid w:val="004F768B"/>
    <w:rsid w:val="004F7727"/>
    <w:rsid w:val="004F7BFF"/>
    <w:rsid w:val="00500B8C"/>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A2E"/>
    <w:rsid w:val="00545DD6"/>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1728"/>
    <w:rsid w:val="00571B8B"/>
    <w:rsid w:val="00571CB4"/>
    <w:rsid w:val="00571E5C"/>
    <w:rsid w:val="005721BD"/>
    <w:rsid w:val="005722C2"/>
    <w:rsid w:val="005726AE"/>
    <w:rsid w:val="00572D72"/>
    <w:rsid w:val="0057305F"/>
    <w:rsid w:val="005743E7"/>
    <w:rsid w:val="00574774"/>
    <w:rsid w:val="00574A7B"/>
    <w:rsid w:val="00576B1B"/>
    <w:rsid w:val="00576BEF"/>
    <w:rsid w:val="00576C21"/>
    <w:rsid w:val="00576EBA"/>
    <w:rsid w:val="005774DB"/>
    <w:rsid w:val="00577656"/>
    <w:rsid w:val="00577849"/>
    <w:rsid w:val="00577F5C"/>
    <w:rsid w:val="0058010B"/>
    <w:rsid w:val="005806E5"/>
    <w:rsid w:val="00582E1D"/>
    <w:rsid w:val="00583151"/>
    <w:rsid w:val="00583CBF"/>
    <w:rsid w:val="00583FFA"/>
    <w:rsid w:val="005843B8"/>
    <w:rsid w:val="00584500"/>
    <w:rsid w:val="005851AD"/>
    <w:rsid w:val="0058673A"/>
    <w:rsid w:val="00586A9F"/>
    <w:rsid w:val="00587C28"/>
    <w:rsid w:val="00587EB8"/>
    <w:rsid w:val="00590436"/>
    <w:rsid w:val="005905BE"/>
    <w:rsid w:val="00590B67"/>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717"/>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4DE9"/>
    <w:rsid w:val="005E507A"/>
    <w:rsid w:val="005E63B2"/>
    <w:rsid w:val="005E654B"/>
    <w:rsid w:val="005E65C3"/>
    <w:rsid w:val="005E6947"/>
    <w:rsid w:val="005E6E3C"/>
    <w:rsid w:val="005E7155"/>
    <w:rsid w:val="005E7228"/>
    <w:rsid w:val="005E7309"/>
    <w:rsid w:val="005E7383"/>
    <w:rsid w:val="005E7646"/>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1150"/>
    <w:rsid w:val="00601329"/>
    <w:rsid w:val="0060142A"/>
    <w:rsid w:val="006017E2"/>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6F51"/>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9A6"/>
    <w:rsid w:val="00635E0E"/>
    <w:rsid w:val="00636140"/>
    <w:rsid w:val="00636344"/>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ABA"/>
    <w:rsid w:val="00747F64"/>
    <w:rsid w:val="007509E2"/>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46A0"/>
    <w:rsid w:val="00795322"/>
    <w:rsid w:val="00795DB8"/>
    <w:rsid w:val="00796094"/>
    <w:rsid w:val="00797B98"/>
    <w:rsid w:val="00797C7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678"/>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61B"/>
    <w:rsid w:val="007B2B6A"/>
    <w:rsid w:val="007B2C17"/>
    <w:rsid w:val="007B2F2C"/>
    <w:rsid w:val="007B314D"/>
    <w:rsid w:val="007B3C02"/>
    <w:rsid w:val="007B3CAD"/>
    <w:rsid w:val="007B4C03"/>
    <w:rsid w:val="007B564E"/>
    <w:rsid w:val="007B5C61"/>
    <w:rsid w:val="007B5E9C"/>
    <w:rsid w:val="007B6A1B"/>
    <w:rsid w:val="007B7F32"/>
    <w:rsid w:val="007C0CC6"/>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4489"/>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3E3D"/>
    <w:rsid w:val="007F414D"/>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25B"/>
    <w:rsid w:val="0082293F"/>
    <w:rsid w:val="00822E25"/>
    <w:rsid w:val="00824389"/>
    <w:rsid w:val="00824392"/>
    <w:rsid w:val="008245DA"/>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896"/>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6B"/>
    <w:rsid w:val="00864429"/>
    <w:rsid w:val="008644CB"/>
    <w:rsid w:val="008648F0"/>
    <w:rsid w:val="00864A03"/>
    <w:rsid w:val="00864BAF"/>
    <w:rsid w:val="008652F0"/>
    <w:rsid w:val="00865318"/>
    <w:rsid w:val="00865519"/>
    <w:rsid w:val="00865991"/>
    <w:rsid w:val="00865C3C"/>
    <w:rsid w:val="008661A4"/>
    <w:rsid w:val="008669EA"/>
    <w:rsid w:val="008677B6"/>
    <w:rsid w:val="00867A8D"/>
    <w:rsid w:val="00867C07"/>
    <w:rsid w:val="00867D3D"/>
    <w:rsid w:val="00870190"/>
    <w:rsid w:val="00870DC0"/>
    <w:rsid w:val="00871372"/>
    <w:rsid w:val="008716B7"/>
    <w:rsid w:val="0087187C"/>
    <w:rsid w:val="008718F3"/>
    <w:rsid w:val="00871A0A"/>
    <w:rsid w:val="008724AC"/>
    <w:rsid w:val="00872A08"/>
    <w:rsid w:val="0087324A"/>
    <w:rsid w:val="008741A6"/>
    <w:rsid w:val="00874368"/>
    <w:rsid w:val="008744AE"/>
    <w:rsid w:val="0087591A"/>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4A9A"/>
    <w:rsid w:val="008B5001"/>
    <w:rsid w:val="008B5A20"/>
    <w:rsid w:val="008B63C9"/>
    <w:rsid w:val="008B71B5"/>
    <w:rsid w:val="008B7526"/>
    <w:rsid w:val="008B7619"/>
    <w:rsid w:val="008C01A1"/>
    <w:rsid w:val="008C053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55E"/>
    <w:rsid w:val="008D420E"/>
    <w:rsid w:val="008D48AF"/>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674"/>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6FFA"/>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26E8"/>
    <w:rsid w:val="0094327C"/>
    <w:rsid w:val="00943778"/>
    <w:rsid w:val="009437EF"/>
    <w:rsid w:val="00943BBB"/>
    <w:rsid w:val="009441B1"/>
    <w:rsid w:val="0094430C"/>
    <w:rsid w:val="00944426"/>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F29"/>
    <w:rsid w:val="00955FE5"/>
    <w:rsid w:val="009573D0"/>
    <w:rsid w:val="009579DF"/>
    <w:rsid w:val="00960B9B"/>
    <w:rsid w:val="00960DC7"/>
    <w:rsid w:val="009613A2"/>
    <w:rsid w:val="00961B82"/>
    <w:rsid w:val="00961CA2"/>
    <w:rsid w:val="00961DB2"/>
    <w:rsid w:val="009621DF"/>
    <w:rsid w:val="00962209"/>
    <w:rsid w:val="00962491"/>
    <w:rsid w:val="009626F1"/>
    <w:rsid w:val="00962A1E"/>
    <w:rsid w:val="00962B7C"/>
    <w:rsid w:val="00962E80"/>
    <w:rsid w:val="00963808"/>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67C"/>
    <w:rsid w:val="00986F93"/>
    <w:rsid w:val="00987B0D"/>
    <w:rsid w:val="00990AF2"/>
    <w:rsid w:val="00990BC0"/>
    <w:rsid w:val="00990E33"/>
    <w:rsid w:val="00990FB1"/>
    <w:rsid w:val="00991261"/>
    <w:rsid w:val="0099157D"/>
    <w:rsid w:val="00991A8B"/>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6194"/>
    <w:rsid w:val="009A6950"/>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B7F00"/>
    <w:rsid w:val="009C0DF7"/>
    <w:rsid w:val="009C1CDE"/>
    <w:rsid w:val="009C2BF8"/>
    <w:rsid w:val="009C2DCB"/>
    <w:rsid w:val="009C34D3"/>
    <w:rsid w:val="009C36D2"/>
    <w:rsid w:val="009C4EB4"/>
    <w:rsid w:val="009C6744"/>
    <w:rsid w:val="009C68DB"/>
    <w:rsid w:val="009C6DB0"/>
    <w:rsid w:val="009D00C1"/>
    <w:rsid w:val="009D095E"/>
    <w:rsid w:val="009D0BE2"/>
    <w:rsid w:val="009D0DDA"/>
    <w:rsid w:val="009D0ED6"/>
    <w:rsid w:val="009D0F71"/>
    <w:rsid w:val="009D158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047"/>
    <w:rsid w:val="00A127A4"/>
    <w:rsid w:val="00A1302E"/>
    <w:rsid w:val="00A13741"/>
    <w:rsid w:val="00A1375F"/>
    <w:rsid w:val="00A139D8"/>
    <w:rsid w:val="00A14A4E"/>
    <w:rsid w:val="00A166EE"/>
    <w:rsid w:val="00A16D9E"/>
    <w:rsid w:val="00A2014B"/>
    <w:rsid w:val="00A20548"/>
    <w:rsid w:val="00A206FA"/>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634"/>
    <w:rsid w:val="00A72DEC"/>
    <w:rsid w:val="00A72FE9"/>
    <w:rsid w:val="00A7350D"/>
    <w:rsid w:val="00A75489"/>
    <w:rsid w:val="00A75EE0"/>
    <w:rsid w:val="00A76DA1"/>
    <w:rsid w:val="00A770A2"/>
    <w:rsid w:val="00A77A85"/>
    <w:rsid w:val="00A81140"/>
    <w:rsid w:val="00A81414"/>
    <w:rsid w:val="00A81A4A"/>
    <w:rsid w:val="00A8273B"/>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7A2"/>
    <w:rsid w:val="00AA034F"/>
    <w:rsid w:val="00AA0505"/>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09E"/>
    <w:rsid w:val="00AC3826"/>
    <w:rsid w:val="00AC3EFF"/>
    <w:rsid w:val="00AC45BA"/>
    <w:rsid w:val="00AC4617"/>
    <w:rsid w:val="00AC4DE8"/>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5AF1"/>
    <w:rsid w:val="00AD5D99"/>
    <w:rsid w:val="00AD6316"/>
    <w:rsid w:val="00AD65CD"/>
    <w:rsid w:val="00AD66B5"/>
    <w:rsid w:val="00AD6A09"/>
    <w:rsid w:val="00AD743B"/>
    <w:rsid w:val="00AE0492"/>
    <w:rsid w:val="00AE07B5"/>
    <w:rsid w:val="00AE18D5"/>
    <w:rsid w:val="00AE26E7"/>
    <w:rsid w:val="00AE27B1"/>
    <w:rsid w:val="00AE281B"/>
    <w:rsid w:val="00AE2FE6"/>
    <w:rsid w:val="00AE3DC4"/>
    <w:rsid w:val="00AE4585"/>
    <w:rsid w:val="00AE45DB"/>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5032"/>
    <w:rsid w:val="00AF5780"/>
    <w:rsid w:val="00AF5801"/>
    <w:rsid w:val="00AF5EF6"/>
    <w:rsid w:val="00AF64FB"/>
    <w:rsid w:val="00AF6C24"/>
    <w:rsid w:val="00AF7575"/>
    <w:rsid w:val="00AF7949"/>
    <w:rsid w:val="00AF7A0B"/>
    <w:rsid w:val="00AF7B90"/>
    <w:rsid w:val="00B01153"/>
    <w:rsid w:val="00B0168D"/>
    <w:rsid w:val="00B018E7"/>
    <w:rsid w:val="00B020EB"/>
    <w:rsid w:val="00B0244B"/>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1130"/>
    <w:rsid w:val="00B1168D"/>
    <w:rsid w:val="00B117F2"/>
    <w:rsid w:val="00B11DDC"/>
    <w:rsid w:val="00B11F86"/>
    <w:rsid w:val="00B122CA"/>
    <w:rsid w:val="00B12535"/>
    <w:rsid w:val="00B125BE"/>
    <w:rsid w:val="00B12B0B"/>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658"/>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8AC"/>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5910"/>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2EF6"/>
    <w:rsid w:val="00BC3A8A"/>
    <w:rsid w:val="00BC3F7E"/>
    <w:rsid w:val="00BC45B2"/>
    <w:rsid w:val="00BC4729"/>
    <w:rsid w:val="00BC5979"/>
    <w:rsid w:val="00BC6735"/>
    <w:rsid w:val="00BD0542"/>
    <w:rsid w:val="00BD05CA"/>
    <w:rsid w:val="00BD0F19"/>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BB"/>
    <w:rsid w:val="00BF08F5"/>
    <w:rsid w:val="00BF198B"/>
    <w:rsid w:val="00BF1CFC"/>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55"/>
    <w:rsid w:val="00C14A98"/>
    <w:rsid w:val="00C14B05"/>
    <w:rsid w:val="00C152A8"/>
    <w:rsid w:val="00C15C58"/>
    <w:rsid w:val="00C162C5"/>
    <w:rsid w:val="00C16DE2"/>
    <w:rsid w:val="00C171C5"/>
    <w:rsid w:val="00C17639"/>
    <w:rsid w:val="00C20432"/>
    <w:rsid w:val="00C2054E"/>
    <w:rsid w:val="00C2059F"/>
    <w:rsid w:val="00C20835"/>
    <w:rsid w:val="00C20FE9"/>
    <w:rsid w:val="00C2154E"/>
    <w:rsid w:val="00C22D67"/>
    <w:rsid w:val="00C2339E"/>
    <w:rsid w:val="00C23560"/>
    <w:rsid w:val="00C236F0"/>
    <w:rsid w:val="00C23BA1"/>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49F1"/>
    <w:rsid w:val="00C66C21"/>
    <w:rsid w:val="00C673CF"/>
    <w:rsid w:val="00C70810"/>
    <w:rsid w:val="00C71401"/>
    <w:rsid w:val="00C71888"/>
    <w:rsid w:val="00C71B5B"/>
    <w:rsid w:val="00C724A7"/>
    <w:rsid w:val="00C72FC7"/>
    <w:rsid w:val="00C73084"/>
    <w:rsid w:val="00C733DB"/>
    <w:rsid w:val="00C748B8"/>
    <w:rsid w:val="00C75A16"/>
    <w:rsid w:val="00C75EC5"/>
    <w:rsid w:val="00C765CD"/>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6763"/>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B78"/>
    <w:rsid w:val="00CC7872"/>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343F"/>
    <w:rsid w:val="00CE34BD"/>
    <w:rsid w:val="00CE37E4"/>
    <w:rsid w:val="00CE3CAA"/>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1B5"/>
    <w:rsid w:val="00D00664"/>
    <w:rsid w:val="00D00A64"/>
    <w:rsid w:val="00D00B6E"/>
    <w:rsid w:val="00D014AE"/>
    <w:rsid w:val="00D01D8E"/>
    <w:rsid w:val="00D023BF"/>
    <w:rsid w:val="00D0320A"/>
    <w:rsid w:val="00D034AE"/>
    <w:rsid w:val="00D03D86"/>
    <w:rsid w:val="00D041DB"/>
    <w:rsid w:val="00D05605"/>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61"/>
    <w:rsid w:val="00D25D8E"/>
    <w:rsid w:val="00D260CC"/>
    <w:rsid w:val="00D26144"/>
    <w:rsid w:val="00D27097"/>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5286"/>
    <w:rsid w:val="00D4624B"/>
    <w:rsid w:val="00D46933"/>
    <w:rsid w:val="00D46DA3"/>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A02"/>
    <w:rsid w:val="00D62ABE"/>
    <w:rsid w:val="00D64204"/>
    <w:rsid w:val="00D642C4"/>
    <w:rsid w:val="00D64B30"/>
    <w:rsid w:val="00D65281"/>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5A4"/>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08AD"/>
    <w:rsid w:val="00DF1D8C"/>
    <w:rsid w:val="00DF280F"/>
    <w:rsid w:val="00DF2858"/>
    <w:rsid w:val="00DF2862"/>
    <w:rsid w:val="00DF2D90"/>
    <w:rsid w:val="00DF2DC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1B29"/>
    <w:rsid w:val="00E5222F"/>
    <w:rsid w:val="00E5239F"/>
    <w:rsid w:val="00E52DD5"/>
    <w:rsid w:val="00E53410"/>
    <w:rsid w:val="00E53498"/>
    <w:rsid w:val="00E5460E"/>
    <w:rsid w:val="00E5559D"/>
    <w:rsid w:val="00E55C0B"/>
    <w:rsid w:val="00E55DCC"/>
    <w:rsid w:val="00E5626A"/>
    <w:rsid w:val="00E5676C"/>
    <w:rsid w:val="00E56E8D"/>
    <w:rsid w:val="00E56EE0"/>
    <w:rsid w:val="00E573F8"/>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861"/>
    <w:rsid w:val="00EC509C"/>
    <w:rsid w:val="00EC5301"/>
    <w:rsid w:val="00EC5CA8"/>
    <w:rsid w:val="00EC64B5"/>
    <w:rsid w:val="00EC6F60"/>
    <w:rsid w:val="00EC715C"/>
    <w:rsid w:val="00EC761D"/>
    <w:rsid w:val="00ED2644"/>
    <w:rsid w:val="00ED2D9C"/>
    <w:rsid w:val="00ED360F"/>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2DE7"/>
    <w:rsid w:val="00EE3398"/>
    <w:rsid w:val="00EE3566"/>
    <w:rsid w:val="00EE3E65"/>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722"/>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1E8"/>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4"/>
    <w:rsid w:val="00F575DD"/>
    <w:rsid w:val="00F614DD"/>
    <w:rsid w:val="00F62034"/>
    <w:rsid w:val="00F62AF0"/>
    <w:rsid w:val="00F6315F"/>
    <w:rsid w:val="00F63352"/>
    <w:rsid w:val="00F640FB"/>
    <w:rsid w:val="00F64B57"/>
    <w:rsid w:val="00F64B73"/>
    <w:rsid w:val="00F64F8E"/>
    <w:rsid w:val="00F654AB"/>
    <w:rsid w:val="00F6567E"/>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3C6"/>
    <w:rsid w:val="00F745D1"/>
    <w:rsid w:val="00F74E4E"/>
    <w:rsid w:val="00F74E5D"/>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49"/>
    <w:rsid w:val="00F913D6"/>
    <w:rsid w:val="00F915EF"/>
    <w:rsid w:val="00F91A00"/>
    <w:rsid w:val="00F92094"/>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2A1"/>
    <w:rsid w:val="00FB5365"/>
    <w:rsid w:val="00FB5C39"/>
    <w:rsid w:val="00FB637B"/>
    <w:rsid w:val="00FB6B8E"/>
    <w:rsid w:val="00FB6E80"/>
    <w:rsid w:val="00FB6EF3"/>
    <w:rsid w:val="00FB72D9"/>
    <w:rsid w:val="00FB7BC0"/>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C23"/>
    <w:rsid w:val="00FC63D5"/>
    <w:rsid w:val="00FC6581"/>
    <w:rsid w:val="00FC675E"/>
    <w:rsid w:val="00FC682F"/>
    <w:rsid w:val="00FC6BD0"/>
    <w:rsid w:val="00FC7DF3"/>
    <w:rsid w:val="00FD0744"/>
    <w:rsid w:val="00FD22CB"/>
    <w:rsid w:val="00FD375E"/>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1BC"/>
    <w:rsid w:val="00FF0610"/>
    <w:rsid w:val="00FF08B7"/>
    <w:rsid w:val="00FF0A60"/>
    <w:rsid w:val="00FF1A93"/>
    <w:rsid w:val="00FF2316"/>
    <w:rsid w:val="00FF3111"/>
    <w:rsid w:val="00FF40E7"/>
    <w:rsid w:val="00FF4D2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CA38B-2BF5-4F52-9A4E-FBD46923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44</Pages>
  <Words>7660</Words>
  <Characters>42133</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9</cp:revision>
  <cp:lastPrinted>2018-08-08T23:10:00Z</cp:lastPrinted>
  <dcterms:created xsi:type="dcterms:W3CDTF">2018-07-13T19:42:00Z</dcterms:created>
  <dcterms:modified xsi:type="dcterms:W3CDTF">2018-09-28T18:33:00Z</dcterms:modified>
</cp:coreProperties>
</file>